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803"/>
        <w:gridCol w:w="8044"/>
      </w:tblGrid>
      <w:tr w:rsidR="00A36B76" w:rsidRPr="00D0605E" w:rsidTr="00CB43C2">
        <w:trPr>
          <w:trHeight w:val="1276"/>
          <w:jc w:val="center"/>
        </w:trPr>
        <w:tc>
          <w:tcPr>
            <w:tcW w:w="1803" w:type="dxa"/>
            <w:shd w:val="clear" w:color="auto" w:fill="auto"/>
          </w:tcPr>
          <w:p w:rsidR="00A36B76" w:rsidRPr="00D0605E" w:rsidRDefault="00A36B76" w:rsidP="00CB43C2">
            <w:pPr>
              <w:spacing w:before="120"/>
              <w:rPr>
                <w:rFonts w:asciiTheme="majorHAnsi" w:hAnsiTheme="majorHAnsi" w:cstheme="minorHAnsi"/>
              </w:rPr>
            </w:pPr>
            <w:r w:rsidRPr="00D0605E">
              <w:rPr>
                <w:rFonts w:asciiTheme="majorHAnsi" w:hAnsiTheme="majorHAnsi" w:cstheme="minorHAnsi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24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A36B76" w:rsidRPr="00D0605E" w:rsidRDefault="00A36B76" w:rsidP="00CB43C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D0605E">
              <w:rPr>
                <w:rFonts w:asciiTheme="majorHAnsi" w:hAnsiTheme="majorHAnsi" w:cstheme="minorHAnsi"/>
                <w:b/>
                <w:sz w:val="22"/>
                <w:szCs w:val="22"/>
              </w:rPr>
              <w:t>KEMENTERIAN AGAMA</w:t>
            </w:r>
          </w:p>
          <w:p w:rsidR="00A36B76" w:rsidRPr="00D0605E" w:rsidRDefault="00A36B76" w:rsidP="00CB43C2">
            <w:pPr>
              <w:spacing w:before="120"/>
              <w:jc w:val="center"/>
              <w:rPr>
                <w:rFonts w:asciiTheme="majorHAnsi" w:hAnsiTheme="majorHAnsi" w:cstheme="minorHAnsi"/>
                <w:b/>
                <w:sz w:val="26"/>
                <w:szCs w:val="28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sz w:val="26"/>
                <w:szCs w:val="28"/>
              </w:rPr>
              <w:t>UNIVERSITAS ISLAM NEGERI MAULANA MALIK IBRAHIM MALANG</w:t>
            </w:r>
          </w:p>
          <w:p w:rsidR="00A36B76" w:rsidRPr="00D0605E" w:rsidRDefault="00A36B76" w:rsidP="00CB43C2">
            <w:pPr>
              <w:spacing w:before="120"/>
              <w:jc w:val="center"/>
              <w:rPr>
                <w:rFonts w:asciiTheme="majorHAnsi" w:hAnsiTheme="majorHAnsi" w:cstheme="minorHAnsi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Jl. </w:t>
            </w:r>
            <w:proofErr w:type="spellStart"/>
            <w:r w:rsidRPr="00D0605E">
              <w:rPr>
                <w:rFonts w:asciiTheme="majorHAnsi" w:hAnsiTheme="majorHAnsi" w:cstheme="minorHAnsi"/>
                <w:b/>
                <w:sz w:val="18"/>
                <w:szCs w:val="18"/>
              </w:rPr>
              <w:t>Gajayana</w:t>
            </w:r>
            <w:proofErr w:type="spellEnd"/>
            <w:r w:rsidRPr="00D0605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No. 50 </w:t>
            </w:r>
            <w:proofErr w:type="spellStart"/>
            <w:r w:rsidRPr="00D0605E">
              <w:rPr>
                <w:rFonts w:asciiTheme="majorHAnsi" w:hAnsiTheme="majorHAnsi" w:cstheme="minorHAnsi"/>
                <w:b/>
                <w:sz w:val="18"/>
                <w:szCs w:val="18"/>
              </w:rPr>
              <w:t>Telp</w:t>
            </w:r>
            <w:proofErr w:type="spellEnd"/>
            <w:r w:rsidRPr="00D0605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. (0341) 551354, Fax. 572533 Malang Website: </w:t>
            </w:r>
            <w:hyperlink r:id="rId5" w:history="1">
              <w:r w:rsidRPr="00D0605E">
                <w:rPr>
                  <w:rFonts w:asciiTheme="majorHAnsi" w:hAnsiTheme="majorHAnsi" w:cstheme="minorHAns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A36B76" w:rsidRPr="00D0605E" w:rsidRDefault="00A36B76" w:rsidP="00A36B76">
      <w:pPr>
        <w:rPr>
          <w:rFonts w:asciiTheme="majorHAnsi" w:hAnsiTheme="majorHAnsi" w:cstheme="minorHAnsi"/>
          <w:sz w:val="4"/>
          <w:szCs w:val="4"/>
          <w:lang w:val="sv-SE"/>
        </w:rPr>
      </w:pPr>
    </w:p>
    <w:p w:rsidR="00A36B76" w:rsidRPr="00D0605E" w:rsidRDefault="00A36B76" w:rsidP="00A36B76">
      <w:pPr>
        <w:pStyle w:val="Heading2"/>
        <w:rPr>
          <w:rFonts w:asciiTheme="majorHAnsi" w:hAnsiTheme="majorHAnsi" w:cstheme="minorHAnsi"/>
          <w:sz w:val="32"/>
          <w:lang w:val="id-ID"/>
        </w:rPr>
      </w:pPr>
    </w:p>
    <w:p w:rsidR="00A36B76" w:rsidRPr="00D0605E" w:rsidRDefault="00A36B76" w:rsidP="00A36B76">
      <w:pPr>
        <w:pStyle w:val="Heading2"/>
        <w:jc w:val="center"/>
        <w:rPr>
          <w:rFonts w:asciiTheme="majorHAnsi" w:hAnsiTheme="majorHAnsi" w:cstheme="minorHAnsi"/>
          <w:sz w:val="32"/>
          <w:u w:val="single"/>
        </w:rPr>
      </w:pPr>
      <w:r w:rsidRPr="00D0605E">
        <w:rPr>
          <w:rFonts w:asciiTheme="majorHAnsi" w:hAnsiTheme="majorHAnsi" w:cstheme="minorHAnsi"/>
          <w:sz w:val="32"/>
          <w:u w:val="single"/>
        </w:rPr>
        <w:t>P E N G U M U M A N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  </w:t>
      </w:r>
      <w:r w:rsidRPr="00D0605E">
        <w:rPr>
          <w:rFonts w:asciiTheme="majorHAnsi" w:hAnsiTheme="majorHAnsi" w:cstheme="minorHAnsi"/>
          <w:sz w:val="32"/>
          <w:u w:val="single"/>
        </w:rPr>
        <w:t xml:space="preserve"> P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D0605E">
        <w:rPr>
          <w:rFonts w:asciiTheme="majorHAnsi" w:hAnsiTheme="majorHAnsi" w:cstheme="minorHAnsi"/>
          <w:sz w:val="32"/>
          <w:u w:val="single"/>
        </w:rPr>
        <w:t>E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D0605E">
        <w:rPr>
          <w:rFonts w:asciiTheme="majorHAnsi" w:hAnsiTheme="majorHAnsi" w:cstheme="minorHAnsi"/>
          <w:sz w:val="32"/>
          <w:u w:val="single"/>
        </w:rPr>
        <w:t>N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D0605E">
        <w:rPr>
          <w:rFonts w:asciiTheme="majorHAnsi" w:hAnsiTheme="majorHAnsi" w:cstheme="minorHAnsi"/>
          <w:sz w:val="32"/>
          <w:u w:val="single"/>
        </w:rPr>
        <w:t>Y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D0605E">
        <w:rPr>
          <w:rFonts w:asciiTheme="majorHAnsi" w:hAnsiTheme="majorHAnsi" w:cstheme="minorHAnsi"/>
          <w:sz w:val="32"/>
          <w:u w:val="single"/>
        </w:rPr>
        <w:t>E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D0605E">
        <w:rPr>
          <w:rFonts w:asciiTheme="majorHAnsi" w:hAnsiTheme="majorHAnsi" w:cstheme="minorHAnsi"/>
          <w:sz w:val="32"/>
          <w:u w:val="single"/>
        </w:rPr>
        <w:t>D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D0605E">
        <w:rPr>
          <w:rFonts w:asciiTheme="majorHAnsi" w:hAnsiTheme="majorHAnsi" w:cstheme="minorHAnsi"/>
          <w:sz w:val="32"/>
          <w:u w:val="single"/>
        </w:rPr>
        <w:t>I</w:t>
      </w:r>
      <w:r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D0605E">
        <w:rPr>
          <w:rFonts w:asciiTheme="majorHAnsi" w:hAnsiTheme="majorHAnsi" w:cstheme="minorHAnsi"/>
          <w:sz w:val="32"/>
          <w:u w:val="single"/>
        </w:rPr>
        <w:t>A</w:t>
      </w:r>
    </w:p>
    <w:p w:rsidR="00A36B76" w:rsidRPr="00D0605E" w:rsidRDefault="00A36B76" w:rsidP="00A36B76">
      <w:pPr>
        <w:jc w:val="center"/>
        <w:rPr>
          <w:rFonts w:asciiTheme="majorHAnsi" w:hAnsiTheme="majorHAnsi" w:cstheme="minorHAnsi"/>
          <w:lang w:val="sv-SE"/>
        </w:rPr>
      </w:pPr>
      <w:r w:rsidRPr="00D0605E">
        <w:rPr>
          <w:rFonts w:asciiTheme="majorHAnsi" w:hAnsiTheme="majorHAnsi" w:cstheme="minorHAnsi"/>
          <w:lang w:val="sv-SE"/>
        </w:rPr>
        <w:t xml:space="preserve">Nomor : </w:t>
      </w:r>
      <w:r w:rsidRPr="00D0605E">
        <w:rPr>
          <w:rFonts w:asciiTheme="majorHAnsi" w:hAnsiTheme="majorHAnsi" w:cstheme="minorHAnsi"/>
          <w:lang w:val="fi-FI"/>
        </w:rPr>
        <w:t>Un.03/KS.01.7/</w:t>
      </w:r>
      <w:r w:rsidRPr="00D0605E">
        <w:rPr>
          <w:rFonts w:asciiTheme="majorHAnsi" w:hAnsiTheme="majorHAnsi" w:cstheme="minorHAnsi"/>
          <w:lang w:val="en-US"/>
        </w:rPr>
        <w:t>1884</w:t>
      </w:r>
      <w:r w:rsidRPr="00D0605E">
        <w:rPr>
          <w:rFonts w:asciiTheme="majorHAnsi" w:hAnsiTheme="majorHAnsi" w:cstheme="minorHAnsi"/>
          <w:lang w:val="fi-FI"/>
        </w:rPr>
        <w:t xml:space="preserve">/2014 </w:t>
      </w:r>
    </w:p>
    <w:p w:rsidR="00A36B76" w:rsidRPr="00D0605E" w:rsidRDefault="00A36B76" w:rsidP="00A36B76">
      <w:pPr>
        <w:jc w:val="center"/>
        <w:rPr>
          <w:sz w:val="20"/>
          <w:szCs w:val="20"/>
          <w:lang w:val="id-ID"/>
        </w:rPr>
      </w:pPr>
      <w:r w:rsidRPr="00D0605E">
        <w:rPr>
          <w:rFonts w:asciiTheme="majorHAnsi" w:hAnsiTheme="majorHAnsi" w:cstheme="minorHAnsi"/>
          <w:lang w:val="sv-SE"/>
        </w:rPr>
        <w:t xml:space="preserve">Tanggal : 21 Mei 2014 </w:t>
      </w:r>
    </w:p>
    <w:p w:rsidR="00A36B76" w:rsidRPr="00D0605E" w:rsidRDefault="00A36B76" w:rsidP="00A36B76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A36B76" w:rsidRPr="00D0605E" w:rsidRDefault="00A36B76" w:rsidP="00A36B76">
      <w:pPr>
        <w:jc w:val="center"/>
        <w:rPr>
          <w:rFonts w:asciiTheme="majorHAnsi" w:hAnsiTheme="majorHAnsi" w:cstheme="minorHAnsi"/>
          <w:b/>
          <w:bCs/>
          <w:lang w:val="id-ID"/>
        </w:rPr>
      </w:pPr>
    </w:p>
    <w:p w:rsidR="00A36B76" w:rsidRPr="00D0605E" w:rsidRDefault="00A36B76" w:rsidP="00A36B76">
      <w:pPr>
        <w:jc w:val="both"/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b/>
          <w:bCs/>
          <w:lang w:val="id-ID"/>
        </w:rPr>
        <w:tab/>
      </w:r>
      <w:r w:rsidRPr="00D0605E">
        <w:rPr>
          <w:rFonts w:asciiTheme="majorHAnsi" w:hAnsiTheme="majorHAnsi" w:cstheme="minorHAnsi"/>
          <w:lang w:val="id-ID"/>
        </w:rPr>
        <w:t xml:space="preserve">Diberitahukan bahwa untuk memenuhi kebutuhan Belanja Pengadaan Kelengkapan Peserta OPAK UIN Maulana Malik Ibrahim Malang Tahun Anggaran 2014, maka </w:t>
      </w:r>
      <w:r>
        <w:rPr>
          <w:rFonts w:asciiTheme="majorHAnsi" w:hAnsiTheme="majorHAnsi" w:cstheme="minorHAnsi"/>
          <w:lang w:val="id-ID"/>
        </w:rPr>
        <w:t>Pan</w:t>
      </w:r>
      <w:r w:rsidRPr="00F222F3">
        <w:rPr>
          <w:rFonts w:asciiTheme="majorHAnsi" w:hAnsiTheme="majorHAnsi" w:cstheme="minorHAnsi"/>
          <w:lang w:val="id-ID"/>
        </w:rPr>
        <w:t>itia</w:t>
      </w:r>
      <w:r w:rsidRPr="00D0605E">
        <w:rPr>
          <w:rFonts w:asciiTheme="majorHAnsi" w:hAnsiTheme="majorHAnsi" w:cstheme="minorHAnsi"/>
          <w:lang w:val="id-ID"/>
        </w:rPr>
        <w:t xml:space="preserve"> Pengadaan setelah melakukan berbagai tahapan pemilihan penyedia dalam pengadaan langsung tersebut, memberitahukan bahwa :</w:t>
      </w:r>
    </w:p>
    <w:p w:rsidR="00A36B76" w:rsidRPr="00D0605E" w:rsidRDefault="00A36B76" w:rsidP="00A36B76">
      <w:pPr>
        <w:jc w:val="both"/>
        <w:rPr>
          <w:rFonts w:asciiTheme="majorHAnsi" w:hAnsiTheme="majorHAnsi" w:cstheme="minorHAnsi"/>
          <w:lang w:val="id-ID"/>
        </w:rPr>
      </w:pPr>
    </w:p>
    <w:p w:rsidR="00A36B76" w:rsidRPr="00D0605E" w:rsidRDefault="00A36B76" w:rsidP="00A36B76">
      <w:pPr>
        <w:tabs>
          <w:tab w:val="left" w:pos="2552"/>
        </w:tabs>
        <w:spacing w:before="120"/>
        <w:ind w:left="2694" w:hanging="2694"/>
        <w:jc w:val="both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Pekerjaan</w:t>
      </w:r>
      <w:r w:rsidRPr="00D0605E">
        <w:rPr>
          <w:rFonts w:asciiTheme="majorHAnsi" w:hAnsiTheme="majorHAnsi" w:cstheme="minorHAnsi"/>
          <w:bCs/>
          <w:lang w:val="sv-SE"/>
        </w:rPr>
        <w:tab/>
        <w:t>: Pengadaan Kelengkapan Peserta OPAK  UIN Maulana Malik Ibrahim Malang</w:t>
      </w:r>
      <w:r>
        <w:rPr>
          <w:rFonts w:asciiTheme="majorHAnsi" w:hAnsiTheme="majorHAnsi" w:cstheme="minorHAnsi"/>
          <w:bCs/>
          <w:lang w:val="sv-SE"/>
        </w:rPr>
        <w:t xml:space="preserve"> tahun 2014</w:t>
      </w:r>
    </w:p>
    <w:p w:rsidR="00A36B76" w:rsidRPr="00D0605E" w:rsidRDefault="00A36B76" w:rsidP="00A36B76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Sumber Dana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DIPA Badan Layanan Umum Petikan UIN Maulana Malik Ibrahim Malang Tahun Anggaran 2014  tanggal 05 Desember 2013 Nomor : DIPA-025.04.2.423812/2014 untuk Mata Anggaran Kegiatan </w:t>
      </w:r>
      <w:r w:rsidRPr="00D0605E">
        <w:rPr>
          <w:rFonts w:asciiTheme="majorHAnsi" w:hAnsiTheme="majorHAnsi" w:cstheme="minorHAnsi"/>
          <w:lang w:val="fi-FI"/>
        </w:rPr>
        <w:fldChar w:fldCharType="begin"/>
      </w:r>
      <w:r w:rsidRPr="00D0605E">
        <w:rPr>
          <w:rFonts w:asciiTheme="majorHAnsi" w:hAnsiTheme="majorHAnsi" w:cstheme="minorHAnsi"/>
          <w:lang w:val="fi-FI"/>
        </w:rPr>
        <w:instrText xml:space="preserve"> MERGEFIELD KODE_MAK </w:instrText>
      </w:r>
      <w:r w:rsidRPr="00D0605E">
        <w:rPr>
          <w:rFonts w:asciiTheme="majorHAnsi" w:hAnsiTheme="majorHAnsi" w:cstheme="minorHAnsi"/>
          <w:lang w:val="fi-FI"/>
        </w:rPr>
        <w:fldChar w:fldCharType="separate"/>
      </w:r>
      <w:r>
        <w:rPr>
          <w:rFonts w:asciiTheme="majorHAnsi" w:hAnsiTheme="majorHAnsi" w:cstheme="minorHAnsi"/>
          <w:noProof/>
          <w:lang w:val="fi-FI"/>
        </w:rPr>
        <w:t>2132.031.001</w:t>
      </w:r>
      <w:r w:rsidRPr="00D0605E">
        <w:rPr>
          <w:rFonts w:asciiTheme="majorHAnsi" w:hAnsiTheme="majorHAnsi" w:cstheme="minorHAnsi"/>
          <w:noProof/>
          <w:lang w:val="fi-FI"/>
        </w:rPr>
        <w:t>.</w:t>
      </w:r>
      <w:r>
        <w:rPr>
          <w:rFonts w:asciiTheme="majorHAnsi" w:hAnsiTheme="majorHAnsi" w:cstheme="minorHAnsi"/>
          <w:noProof/>
          <w:lang w:val="fi-FI"/>
        </w:rPr>
        <w:t>011.B.</w:t>
      </w:r>
      <w:r w:rsidRPr="00D0605E">
        <w:rPr>
          <w:rFonts w:asciiTheme="majorHAnsi" w:hAnsiTheme="majorHAnsi" w:cstheme="minorHAnsi"/>
          <w:noProof/>
          <w:lang w:val="fi-FI"/>
        </w:rPr>
        <w:t>525119</w:t>
      </w:r>
      <w:r w:rsidRPr="00D0605E">
        <w:rPr>
          <w:rFonts w:asciiTheme="majorHAnsi" w:hAnsiTheme="majorHAnsi" w:cstheme="minorHAnsi"/>
          <w:lang w:val="fi-FI"/>
        </w:rPr>
        <w:fldChar w:fldCharType="end"/>
      </w:r>
    </w:p>
    <w:p w:rsidR="00A36B76" w:rsidRPr="00D0605E" w:rsidRDefault="00A36B76" w:rsidP="00A36B76">
      <w:pPr>
        <w:tabs>
          <w:tab w:val="left" w:pos="2548"/>
        </w:tabs>
        <w:spacing w:before="120"/>
        <w:ind w:left="2694" w:hanging="2694"/>
        <w:jc w:val="both"/>
        <w:rPr>
          <w:rFonts w:asciiTheme="majorHAnsi" w:hAnsiTheme="majorHAnsi"/>
          <w:b/>
          <w:sz w:val="22"/>
          <w:szCs w:val="22"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HPS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Pr="00E765DE">
        <w:rPr>
          <w:rFonts w:asciiTheme="majorHAnsi" w:hAnsiTheme="majorHAnsi" w:cs="Tahoma"/>
          <w:lang w:val="nl-NL"/>
        </w:rPr>
        <w:t xml:space="preserve">Rp. </w:t>
      </w:r>
      <w:r w:rsidRPr="00E765DE">
        <w:rPr>
          <w:rFonts w:ascii="Cambria" w:hAnsi="Cambria" w:cs="Calibri"/>
          <w:bCs/>
          <w:color w:val="000000"/>
        </w:rPr>
        <w:t>198.044.000</w:t>
      </w:r>
      <w:proofErr w:type="gramStart"/>
      <w:r w:rsidRPr="00E765DE">
        <w:rPr>
          <w:rFonts w:asciiTheme="majorHAnsi" w:hAnsiTheme="majorHAnsi" w:cs="Tahoma"/>
          <w:lang w:val="nl-NL"/>
        </w:rPr>
        <w:t>,-</w:t>
      </w:r>
      <w:proofErr w:type="gramEnd"/>
      <w:r w:rsidRPr="00E765DE">
        <w:rPr>
          <w:rFonts w:asciiTheme="majorHAnsi" w:hAnsiTheme="majorHAnsi" w:cs="Tahoma"/>
          <w:lang w:val="id-ID"/>
        </w:rPr>
        <w:t xml:space="preserve"> (</w:t>
      </w:r>
      <w:proofErr w:type="spellStart"/>
      <w:r w:rsidRPr="00E765DE">
        <w:rPr>
          <w:rFonts w:ascii="Cambria" w:hAnsi="Cambria" w:cs="Calibri"/>
          <w:bCs/>
        </w:rPr>
        <w:t>Seratus</w:t>
      </w:r>
      <w:proofErr w:type="spellEnd"/>
      <w:r w:rsidRPr="00E765DE">
        <w:rPr>
          <w:rFonts w:ascii="Cambria" w:hAnsi="Cambria" w:cs="Calibri"/>
          <w:bCs/>
        </w:rPr>
        <w:t xml:space="preserve"> Sembilan </w:t>
      </w:r>
      <w:proofErr w:type="spellStart"/>
      <w:r w:rsidRPr="00E765DE">
        <w:rPr>
          <w:rFonts w:ascii="Cambria" w:hAnsi="Cambria" w:cs="Calibri"/>
          <w:bCs/>
        </w:rPr>
        <w:t>Puluh</w:t>
      </w:r>
      <w:proofErr w:type="spellEnd"/>
      <w:r w:rsidRPr="00E765DE">
        <w:rPr>
          <w:rFonts w:ascii="Cambria" w:hAnsi="Cambria" w:cs="Calibri"/>
          <w:bCs/>
        </w:rPr>
        <w:t xml:space="preserve"> </w:t>
      </w:r>
      <w:r w:rsidRPr="00E765DE">
        <w:rPr>
          <w:rFonts w:ascii="Cambria" w:hAnsi="Cambria" w:cs="Calibri"/>
          <w:bCs/>
          <w:lang w:val="id-ID"/>
        </w:rPr>
        <w:t>Delapan</w:t>
      </w:r>
      <w:r w:rsidRPr="00E765DE">
        <w:rPr>
          <w:rFonts w:ascii="Cambria" w:hAnsi="Cambria" w:cs="Calibri"/>
          <w:bCs/>
        </w:rPr>
        <w:t xml:space="preserve"> </w:t>
      </w:r>
      <w:proofErr w:type="spellStart"/>
      <w:r w:rsidRPr="00E765DE">
        <w:rPr>
          <w:rFonts w:ascii="Cambria" w:hAnsi="Cambria" w:cs="Calibri"/>
          <w:bCs/>
        </w:rPr>
        <w:t>Juta</w:t>
      </w:r>
      <w:proofErr w:type="spellEnd"/>
      <w:r w:rsidRPr="00E765DE">
        <w:rPr>
          <w:rFonts w:ascii="Cambria" w:hAnsi="Cambria" w:cs="Calibri"/>
          <w:bCs/>
        </w:rPr>
        <w:t xml:space="preserve"> </w:t>
      </w:r>
      <w:r w:rsidRPr="00E765DE">
        <w:rPr>
          <w:rFonts w:ascii="Cambria" w:hAnsi="Cambria" w:cs="Calibri"/>
          <w:bCs/>
          <w:lang w:val="id-ID"/>
        </w:rPr>
        <w:t xml:space="preserve">Empat </w:t>
      </w:r>
      <w:r w:rsidRPr="00E765DE">
        <w:rPr>
          <w:rFonts w:ascii="Cambria" w:hAnsi="Cambria" w:cs="Calibri"/>
          <w:bCs/>
        </w:rPr>
        <w:t xml:space="preserve"> </w:t>
      </w:r>
      <w:proofErr w:type="spellStart"/>
      <w:r w:rsidRPr="00E765DE">
        <w:rPr>
          <w:rFonts w:ascii="Cambria" w:hAnsi="Cambria" w:cs="Calibri"/>
          <w:bCs/>
        </w:rPr>
        <w:t>Puluh</w:t>
      </w:r>
      <w:proofErr w:type="spellEnd"/>
      <w:r w:rsidRPr="00E765DE">
        <w:rPr>
          <w:rFonts w:ascii="Cambria" w:hAnsi="Cambria" w:cs="Calibri"/>
          <w:bCs/>
        </w:rPr>
        <w:t xml:space="preserve"> </w:t>
      </w:r>
      <w:r w:rsidRPr="00E765DE">
        <w:rPr>
          <w:rFonts w:ascii="Cambria" w:hAnsi="Cambria" w:cs="Calibri"/>
          <w:bCs/>
          <w:lang w:val="id-ID"/>
        </w:rPr>
        <w:t>Empat</w:t>
      </w:r>
      <w:r w:rsidRPr="00E765DE">
        <w:rPr>
          <w:rFonts w:ascii="Cambria" w:hAnsi="Cambria" w:cs="Calibri"/>
          <w:bCs/>
        </w:rPr>
        <w:t xml:space="preserve"> </w:t>
      </w:r>
      <w:proofErr w:type="spellStart"/>
      <w:r w:rsidRPr="00E765DE">
        <w:rPr>
          <w:rFonts w:ascii="Cambria" w:hAnsi="Cambria" w:cs="Calibri"/>
          <w:bCs/>
        </w:rPr>
        <w:t>Ribu</w:t>
      </w:r>
      <w:proofErr w:type="spellEnd"/>
      <w:r w:rsidRPr="00E765DE">
        <w:rPr>
          <w:rFonts w:ascii="Cambria" w:hAnsi="Cambria" w:cs="Calibri"/>
          <w:bCs/>
        </w:rPr>
        <w:t xml:space="preserve"> Rupiah</w:t>
      </w:r>
      <w:r w:rsidRPr="00E765DE">
        <w:rPr>
          <w:rFonts w:ascii="Cambria" w:hAnsi="Cambria" w:cs="Calibri"/>
          <w:bCs/>
          <w:lang w:val="id-ID"/>
        </w:rPr>
        <w:t>)</w:t>
      </w:r>
      <w:r w:rsidRPr="00D0605E">
        <w:rPr>
          <w:rFonts w:asciiTheme="majorHAnsi" w:hAnsiTheme="majorHAnsi" w:cstheme="minorHAnsi"/>
          <w:lang w:val="sv-SE"/>
        </w:rPr>
        <w:t>, sudah termasuk pajak</w:t>
      </w:r>
    </w:p>
    <w:p w:rsidR="00A36B76" w:rsidRPr="00D0605E" w:rsidRDefault="00A36B76" w:rsidP="00A36B76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Penyedia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CV. MUMTAZ SEJAHTERA </w:t>
      </w:r>
    </w:p>
    <w:p w:rsidR="00A36B76" w:rsidRPr="00D0605E" w:rsidRDefault="00A36B76" w:rsidP="00A36B76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Alamat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lang w:val="sv-SE"/>
        </w:rPr>
        <w:t xml:space="preserve">Jl. MT. Haryono Ruko Dinoyo Megah Kav 7  </w:t>
      </w:r>
      <w:r>
        <w:rPr>
          <w:rFonts w:asciiTheme="majorHAnsi" w:hAnsiTheme="majorHAnsi" w:cstheme="minorHAnsi"/>
          <w:lang w:val="id-ID"/>
        </w:rPr>
        <w:t xml:space="preserve">RT 005 RW 003 </w:t>
      </w:r>
      <w:r>
        <w:rPr>
          <w:rFonts w:asciiTheme="majorHAnsi" w:hAnsiTheme="majorHAnsi" w:cstheme="minorHAnsi"/>
          <w:lang w:val="sv-SE"/>
        </w:rPr>
        <w:t xml:space="preserve">Malang </w:t>
      </w:r>
      <w:r>
        <w:t>65144</w:t>
      </w:r>
    </w:p>
    <w:p w:rsidR="00A36B76" w:rsidRPr="00D0605E" w:rsidRDefault="00A36B76" w:rsidP="00A36B76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 xml:space="preserve">NPWP 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/>
          <w:lang w:val="id-ID"/>
        </w:rPr>
        <w:t xml:space="preserve">31.669.951.1-652.000 </w:t>
      </w:r>
    </w:p>
    <w:p w:rsidR="00A36B76" w:rsidRPr="00D0605E" w:rsidRDefault="00A36B76" w:rsidP="00A36B76">
      <w:pPr>
        <w:tabs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Tanggal Penawaran</w:t>
      </w:r>
      <w:r w:rsidRPr="00D0605E">
        <w:rPr>
          <w:rFonts w:asciiTheme="majorHAnsi" w:hAnsiTheme="majorHAnsi" w:cstheme="minorHAnsi"/>
          <w:bCs/>
          <w:lang w:val="sv-SE"/>
        </w:rPr>
        <w:tab/>
        <w:t xml:space="preserve">: </w:t>
      </w:r>
      <w:r w:rsidRPr="00985E38">
        <w:rPr>
          <w:rFonts w:asciiTheme="majorHAnsi" w:hAnsiTheme="majorHAnsi" w:cstheme="minorHAnsi"/>
          <w:bCs/>
          <w:lang w:val="en-US"/>
        </w:rPr>
        <w:t>16</w:t>
      </w:r>
      <w:r w:rsidRPr="00985E38">
        <w:rPr>
          <w:rFonts w:asciiTheme="majorHAnsi" w:hAnsiTheme="majorHAnsi" w:cstheme="minorHAnsi"/>
          <w:bCs/>
          <w:lang w:val="id-ID"/>
        </w:rPr>
        <w:t>Mei</w:t>
      </w:r>
      <w:r w:rsidRPr="00985E38">
        <w:rPr>
          <w:rFonts w:asciiTheme="majorHAnsi" w:hAnsiTheme="majorHAnsi" w:cstheme="minorHAnsi"/>
          <w:bCs/>
          <w:lang w:val="en-US"/>
        </w:rPr>
        <w:t xml:space="preserve"> 2014</w:t>
      </w:r>
    </w:p>
    <w:p w:rsidR="00A36B76" w:rsidRPr="00D0605E" w:rsidRDefault="00A36B76" w:rsidP="00A36B76">
      <w:pPr>
        <w:tabs>
          <w:tab w:val="left" w:pos="2552"/>
        </w:tabs>
        <w:spacing w:before="120"/>
        <w:ind w:left="2610" w:hanging="2610"/>
        <w:jc w:val="both"/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Harga Penawaran</w:t>
      </w:r>
      <w:r w:rsidRPr="00D0605E">
        <w:rPr>
          <w:rFonts w:asciiTheme="majorHAnsi" w:hAnsiTheme="majorHAnsi" w:cstheme="minorHAnsi"/>
          <w:bCs/>
          <w:lang w:val="sv-SE"/>
        </w:rPr>
        <w:tab/>
        <w:t>:</w:t>
      </w:r>
      <w:r w:rsidRPr="00D0605E">
        <w:rPr>
          <w:rFonts w:asciiTheme="majorHAnsi" w:hAnsiTheme="majorHAnsi" w:cstheme="minorHAnsi"/>
          <w:lang w:val="sv-SE"/>
        </w:rPr>
        <w:t>Rp. 178.640.000,- (Seratus Tujuh Puluh Delapan Juta Enam Ratus Empat Puluh Ribu Rupiah), sudah termasuk pajak</w:t>
      </w:r>
    </w:p>
    <w:p w:rsidR="00A36B76" w:rsidRPr="00D0605E" w:rsidRDefault="00A36B76" w:rsidP="00A36B76">
      <w:pPr>
        <w:tabs>
          <w:tab w:val="left" w:pos="2552"/>
        </w:tabs>
        <w:spacing w:before="120"/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 w:rsidRPr="00D0605E">
        <w:rPr>
          <w:rFonts w:asciiTheme="majorHAnsi" w:hAnsiTheme="majorHAnsi" w:cstheme="minorHAnsi"/>
          <w:bCs/>
          <w:lang w:val="sv-SE"/>
        </w:rPr>
        <w:t>Harga Negosiasi</w:t>
      </w:r>
      <w:r w:rsidRPr="00D0605E">
        <w:rPr>
          <w:rFonts w:asciiTheme="majorHAnsi" w:hAnsiTheme="majorHAnsi" w:cstheme="minorHAnsi"/>
          <w:bCs/>
          <w:lang w:val="sv-SE"/>
        </w:rPr>
        <w:tab/>
        <w:t>:</w:t>
      </w:r>
      <w:r w:rsidRPr="00D0605E">
        <w:rPr>
          <w:rFonts w:asciiTheme="majorHAnsi" w:hAnsiTheme="majorHAnsi" w:cstheme="minorHAnsi"/>
          <w:lang w:val="sv-SE"/>
        </w:rPr>
        <w:t>Rp. 177.870.000,- (Seratus Tujuh Puluh Tujuh Juta Delapan Ratus Tujuh Puluh Ribu Rupiah), sudah termasuk pajak</w:t>
      </w:r>
      <w:r w:rsidRPr="00D0605E">
        <w:rPr>
          <w:rFonts w:asciiTheme="majorHAnsi" w:hAnsiTheme="majorHAnsi" w:cs="Tahoma"/>
          <w:lang w:val="id-ID"/>
        </w:rPr>
        <w:t>.</w:t>
      </w:r>
    </w:p>
    <w:p w:rsidR="00A36B76" w:rsidRPr="00D0605E" w:rsidRDefault="00A36B76" w:rsidP="00A36B76">
      <w:pPr>
        <w:tabs>
          <w:tab w:val="left" w:pos="2410"/>
          <w:tab w:val="left" w:pos="2552"/>
        </w:tabs>
        <w:spacing w:before="120"/>
        <w:ind w:left="2610" w:hanging="2610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>Pelaksanaan Pekerjaan</w:t>
      </w:r>
      <w:r w:rsidRPr="00D0605E">
        <w:rPr>
          <w:rFonts w:asciiTheme="majorHAnsi" w:hAnsiTheme="majorHAnsi" w:cstheme="minorHAnsi"/>
          <w:bCs/>
          <w:lang w:val="sv-SE"/>
        </w:rPr>
        <w:tab/>
      </w:r>
      <w:r w:rsidRPr="00D0605E">
        <w:rPr>
          <w:rFonts w:asciiTheme="majorHAnsi" w:hAnsiTheme="majorHAnsi" w:cstheme="minorHAnsi"/>
          <w:bCs/>
          <w:lang w:val="sv-SE"/>
        </w:rPr>
        <w:tab/>
      </w:r>
      <w:r>
        <w:rPr>
          <w:rFonts w:asciiTheme="majorHAnsi" w:hAnsiTheme="majorHAnsi" w:cstheme="minorHAnsi"/>
          <w:bCs/>
          <w:lang w:val="sv-SE"/>
        </w:rPr>
        <w:t xml:space="preserve">: </w:t>
      </w:r>
      <w:r w:rsidRPr="00D0605E">
        <w:rPr>
          <w:rFonts w:asciiTheme="majorHAnsi" w:hAnsiTheme="majorHAnsi" w:cstheme="minorHAnsi"/>
          <w:bCs/>
          <w:lang w:val="sv-SE"/>
        </w:rPr>
        <w:t xml:space="preserve">60 (enam puluh) hari kalender sejak diterbitkannya Surat Perintah Kerja (SPK) </w:t>
      </w:r>
    </w:p>
    <w:p w:rsidR="00A36B76" w:rsidRPr="00D0605E" w:rsidRDefault="00A36B76" w:rsidP="00A36B76">
      <w:pPr>
        <w:tabs>
          <w:tab w:val="left" w:pos="2410"/>
          <w:tab w:val="left" w:pos="2552"/>
        </w:tabs>
        <w:ind w:left="2608" w:hanging="2608"/>
        <w:rPr>
          <w:rFonts w:asciiTheme="majorHAnsi" w:hAnsiTheme="majorHAnsi" w:cstheme="minorHAnsi"/>
          <w:bCs/>
          <w:lang w:val="id-ID"/>
        </w:rPr>
      </w:pPr>
    </w:p>
    <w:p w:rsidR="00A36B76" w:rsidRPr="00D0605E" w:rsidRDefault="00A36B76" w:rsidP="00A36B76">
      <w:pPr>
        <w:tabs>
          <w:tab w:val="left" w:pos="2410"/>
          <w:tab w:val="left" w:pos="2552"/>
        </w:tabs>
        <w:ind w:left="2608" w:hanging="2608"/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id-ID"/>
        </w:rPr>
        <w:t>Demikian, atas perhatiannya diucapkan terima kasih.</w:t>
      </w:r>
    </w:p>
    <w:p w:rsidR="00A36B76" w:rsidRPr="00D0605E" w:rsidRDefault="00A36B76" w:rsidP="00A36B76">
      <w:pPr>
        <w:ind w:left="5387"/>
        <w:rPr>
          <w:rFonts w:asciiTheme="majorHAnsi" w:hAnsiTheme="majorHAnsi" w:cstheme="minorHAnsi"/>
          <w:lang w:val="id-ID"/>
        </w:rPr>
      </w:pPr>
    </w:p>
    <w:p w:rsidR="00A36B76" w:rsidRPr="00D0605E" w:rsidRDefault="00A36B76" w:rsidP="00A36B76">
      <w:pPr>
        <w:ind w:left="5387"/>
        <w:rPr>
          <w:rFonts w:asciiTheme="majorHAnsi" w:hAnsiTheme="majorHAnsi" w:cstheme="minorHAnsi"/>
          <w:lang w:val="id-ID"/>
        </w:rPr>
      </w:pPr>
    </w:p>
    <w:p w:rsidR="00A36B76" w:rsidRDefault="00A36B76" w:rsidP="00A36B76">
      <w:pPr>
        <w:spacing w:before="120"/>
        <w:ind w:left="4395"/>
        <w:rPr>
          <w:rFonts w:asciiTheme="majorHAnsi" w:hAnsiTheme="majorHAnsi"/>
          <w:lang w:val="en-US"/>
        </w:rPr>
      </w:pPr>
      <w:r w:rsidRPr="00D0605E">
        <w:rPr>
          <w:rFonts w:asciiTheme="majorHAnsi" w:hAnsiTheme="majorHAnsi"/>
          <w:lang w:val="id-ID"/>
        </w:rPr>
        <w:t>Panitia Pengadaan Kelengkapan Peserta OPAK ,</w:t>
      </w:r>
    </w:p>
    <w:p w:rsidR="00A36B76" w:rsidRPr="00B824D4" w:rsidRDefault="00A36B76" w:rsidP="00A36B76">
      <w:pPr>
        <w:spacing w:before="120"/>
        <w:ind w:left="4395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  <w:lang w:val="en-US"/>
        </w:rPr>
        <w:t>Ketua</w:t>
      </w:r>
      <w:proofErr w:type="spellEnd"/>
      <w:r>
        <w:rPr>
          <w:rFonts w:asciiTheme="majorHAnsi" w:hAnsiTheme="majorHAnsi"/>
          <w:lang w:val="id-ID"/>
        </w:rPr>
        <w:t>,</w:t>
      </w:r>
    </w:p>
    <w:p w:rsidR="00A36B76" w:rsidRPr="00D0605E" w:rsidRDefault="00A36B76" w:rsidP="00A36B76">
      <w:pPr>
        <w:spacing w:before="120"/>
        <w:ind w:left="4395"/>
        <w:rPr>
          <w:rFonts w:asciiTheme="majorHAnsi" w:hAnsiTheme="majorHAnsi"/>
          <w:lang w:val="id-ID"/>
        </w:rPr>
      </w:pPr>
    </w:p>
    <w:p w:rsidR="00A36B76" w:rsidRPr="00D0605E" w:rsidRDefault="00A36B76" w:rsidP="00A36B76">
      <w:pPr>
        <w:spacing w:before="120"/>
        <w:ind w:left="4395"/>
        <w:rPr>
          <w:rFonts w:asciiTheme="majorHAnsi" w:hAnsiTheme="majorHAnsi"/>
          <w:lang w:val="id-ID"/>
        </w:rPr>
      </w:pPr>
    </w:p>
    <w:p w:rsidR="00A36B76" w:rsidRPr="00D0605E" w:rsidRDefault="00A36B76" w:rsidP="00A36B76">
      <w:pPr>
        <w:spacing w:before="120"/>
        <w:ind w:left="4395"/>
        <w:rPr>
          <w:rFonts w:asciiTheme="majorHAnsi" w:hAnsiTheme="majorHAnsi"/>
          <w:lang w:val="id-ID"/>
        </w:rPr>
      </w:pPr>
      <w:r w:rsidRPr="00D0605E">
        <w:rPr>
          <w:rFonts w:asciiTheme="majorHAnsi" w:hAnsiTheme="majorHAnsi"/>
          <w:lang w:val="id-ID"/>
        </w:rPr>
        <w:t>Abdul Ghofar Ahmad Chan, S.HI.</w:t>
      </w:r>
    </w:p>
    <w:p w:rsidR="00A36B76" w:rsidRPr="00D0605E" w:rsidRDefault="00A36B76" w:rsidP="00A36B76">
      <w:pPr>
        <w:ind w:left="4395"/>
        <w:rPr>
          <w:rFonts w:asciiTheme="majorHAnsi" w:hAnsiTheme="majorHAnsi"/>
          <w:lang w:val="id-ID"/>
        </w:rPr>
      </w:pPr>
      <w:r w:rsidRPr="00D0605E">
        <w:rPr>
          <w:rFonts w:asciiTheme="majorHAnsi" w:hAnsiTheme="majorHAnsi"/>
          <w:lang w:val="id-ID"/>
        </w:rPr>
        <w:t xml:space="preserve">NIP </w:t>
      </w:r>
      <w:r>
        <w:rPr>
          <w:rFonts w:asciiTheme="majorHAnsi" w:hAnsiTheme="majorHAnsi"/>
          <w:lang w:val="id-ID"/>
        </w:rPr>
        <w:t>19780914 200912 1 004</w:t>
      </w:r>
    </w:p>
    <w:p w:rsidR="00E551E1" w:rsidRPr="00A36B76" w:rsidRDefault="00E551E1" w:rsidP="00A36B76">
      <w:pPr>
        <w:rPr>
          <w:rFonts w:asciiTheme="majorHAnsi" w:hAnsiTheme="majorHAnsi"/>
          <w:sz w:val="18"/>
          <w:szCs w:val="18"/>
          <w:lang w:val="id-ID"/>
        </w:rPr>
      </w:pPr>
    </w:p>
    <w:sectPr w:rsidR="00E551E1" w:rsidRPr="00A36B76" w:rsidSect="00A36B76">
      <w:pgSz w:w="12242" w:h="18722" w:code="25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6B76"/>
    <w:rsid w:val="00A36B76"/>
    <w:rsid w:val="00E5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36B7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6B7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A3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n-malang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1</cp:revision>
  <dcterms:created xsi:type="dcterms:W3CDTF">2014-05-21T02:38:00Z</dcterms:created>
  <dcterms:modified xsi:type="dcterms:W3CDTF">2014-05-21T02:40:00Z</dcterms:modified>
</cp:coreProperties>
</file>