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4B425C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66761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</w:t>
      </w:r>
      <w:r w:rsidR="00B53BC9" w:rsidRPr="00F27C4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KS.01.7/</w:t>
      </w:r>
      <w:r w:rsidR="00BE3B13">
        <w:rPr>
          <w:rFonts w:asciiTheme="majorHAnsi" w:hAnsiTheme="majorHAnsi"/>
          <w:sz w:val="22"/>
          <w:szCs w:val="22"/>
          <w:lang w:val="id-ID"/>
        </w:rPr>
        <w:t>4233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</w:t>
      </w:r>
      <w:r w:rsidR="002D3A2C">
        <w:rPr>
          <w:rFonts w:asciiTheme="majorHAnsi" w:hAnsiTheme="majorHAnsi"/>
          <w:sz w:val="22"/>
          <w:szCs w:val="22"/>
          <w:lang w:val="id-ID"/>
        </w:rPr>
        <w:t>201</w:t>
      </w:r>
      <w:r w:rsidR="002D3A2C">
        <w:rPr>
          <w:rFonts w:asciiTheme="majorHAnsi" w:hAnsiTheme="majorHAnsi"/>
          <w:sz w:val="22"/>
          <w:szCs w:val="22"/>
          <w:lang w:val="en-US"/>
        </w:rPr>
        <w:t>5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D3A2C">
        <w:rPr>
          <w:rFonts w:asciiTheme="majorHAnsi" w:hAnsiTheme="majorHAnsi"/>
          <w:color w:val="000000" w:themeColor="text1"/>
          <w:sz w:val="22"/>
          <w:szCs w:val="22"/>
          <w:lang w:val="en-US"/>
        </w:rPr>
        <w:t>20 November 2015</w:t>
      </w:r>
    </w:p>
    <w:p w:rsidR="003717F9" w:rsidRPr="00A057B1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 1 (satu) </w:t>
      </w:r>
      <w:proofErr w:type="spellStart"/>
      <w:r w:rsidR="00A057B1">
        <w:rPr>
          <w:rFonts w:asciiTheme="majorHAnsi" w:hAnsiTheme="majorHAnsi"/>
          <w:color w:val="000000" w:themeColor="text1"/>
          <w:sz w:val="22"/>
          <w:szCs w:val="22"/>
          <w:lang w:val="en-US"/>
        </w:rPr>
        <w:t>hal</w:t>
      </w:r>
      <w:proofErr w:type="spellEnd"/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C97599" w:rsidRPr="00F26161" w:rsidRDefault="00C97599" w:rsidP="00C97599">
      <w:pPr>
        <w:spacing w:before="120"/>
        <w:jc w:val="both"/>
        <w:rPr>
          <w:rFonts w:ascii="Cambria" w:hAnsi="Cambria"/>
          <w:lang w:val="id-ID"/>
        </w:rPr>
      </w:pPr>
      <w:r w:rsidRPr="000F4B18">
        <w:rPr>
          <w:rFonts w:ascii="Cambria" w:hAnsi="Cambria"/>
          <w:lang w:val="id-ID"/>
        </w:rPr>
        <w:t xml:space="preserve">Sehubungan rencana realisasi pelaksanaan pekerjaan </w:t>
      </w:r>
      <w:r w:rsidRPr="002D09B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proofErr w:type="spellStart"/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Cetak</w:t>
      </w:r>
      <w:proofErr w:type="spellEnd"/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Kalender</w:t>
      </w:r>
      <w:proofErr w:type="spellEnd"/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201</w:t>
      </w:r>
      <w:r w:rsidR="002D3A2C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6 </w:t>
      </w:r>
      <w:r w:rsidRPr="00F27C4D">
        <w:rPr>
          <w:rFonts w:asciiTheme="majorHAnsi" w:hAnsiTheme="majorHAnsi"/>
          <w:b/>
          <w:i/>
          <w:lang w:val="id-ID"/>
        </w:rPr>
        <w:t>di UIN Maulana Malik Ibrahim Malang,</w:t>
      </w:r>
      <w:r>
        <w:rPr>
          <w:rFonts w:asciiTheme="majorHAnsi" w:hAnsiTheme="majorHAnsi"/>
          <w:b/>
          <w:i/>
          <w:lang w:val="en-US"/>
        </w:rPr>
        <w:t xml:space="preserve"> </w:t>
      </w:r>
      <w:r w:rsidRPr="00F26161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</w:t>
      </w:r>
      <w:r w:rsidR="002D3A2C">
        <w:rPr>
          <w:rFonts w:asciiTheme="majorHAnsi" w:hAnsiTheme="majorHAnsi"/>
          <w:color w:val="000000" w:themeColor="text1"/>
          <w:lang w:val="id-ID"/>
        </w:rPr>
        <w:t>urat ini untuk data dukung surv</w:t>
      </w:r>
      <w:r w:rsidR="002D3A2C">
        <w:rPr>
          <w:rFonts w:asciiTheme="majorHAnsi" w:hAnsiTheme="majorHAnsi"/>
          <w:color w:val="000000" w:themeColor="text1"/>
          <w:lang w:val="en-US"/>
        </w:rPr>
        <w:t>e</w:t>
      </w:r>
      <w:r w:rsidRPr="00F26161">
        <w:rPr>
          <w:rFonts w:asciiTheme="majorHAnsi" w:hAnsiTheme="majorHAnsi"/>
          <w:color w:val="000000" w:themeColor="text1"/>
          <w:lang w:val="id-ID"/>
        </w:rPr>
        <w:t xml:space="preserve">y pembuatan HPS (Harga Perkiraan Sendiri) </w:t>
      </w:r>
      <w:r w:rsidRPr="00F26161">
        <w:rPr>
          <w:rFonts w:asciiTheme="majorHAnsi" w:hAnsiTheme="majorHAnsi"/>
          <w:b/>
          <w:bCs/>
          <w:color w:val="000000" w:themeColor="text1"/>
          <w:lang w:val="id-ID"/>
        </w:rPr>
        <w:t xml:space="preserve">Lelang </w:t>
      </w:r>
      <w:proofErr w:type="spellStart"/>
      <w:r w:rsidRPr="00C97599">
        <w:rPr>
          <w:rFonts w:asciiTheme="majorHAnsi" w:hAnsiTheme="majorHAnsi" w:cstheme="minorHAnsi"/>
          <w:b/>
          <w:sz w:val="22"/>
          <w:szCs w:val="22"/>
          <w:lang w:val="en-US"/>
        </w:rPr>
        <w:t>Kalender</w:t>
      </w:r>
      <w:proofErr w:type="spellEnd"/>
      <w:r w:rsidRPr="00C97599">
        <w:rPr>
          <w:rFonts w:asciiTheme="majorHAnsi" w:hAnsiTheme="majorHAnsi" w:cstheme="minorHAnsi"/>
          <w:b/>
          <w:sz w:val="22"/>
          <w:szCs w:val="22"/>
          <w:lang w:val="en-US"/>
        </w:rPr>
        <w:t xml:space="preserve"> 201</w:t>
      </w:r>
      <w:r w:rsidR="002D3A2C">
        <w:rPr>
          <w:rFonts w:asciiTheme="majorHAnsi" w:hAnsiTheme="majorHAnsi" w:cstheme="minorHAnsi"/>
          <w:b/>
          <w:sz w:val="22"/>
          <w:szCs w:val="22"/>
          <w:lang w:val="en-US"/>
        </w:rPr>
        <w:t>6</w:t>
      </w:r>
      <w:r w:rsidRPr="00F26161">
        <w:rPr>
          <w:rFonts w:ascii="Cambria" w:hAnsi="Cambria"/>
          <w:lang w:val="id-ID"/>
        </w:rPr>
        <w:t>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2D3A2C" w:rsidRDefault="00F91D2A" w:rsidP="00501A96">
      <w:pPr>
        <w:spacing w:before="120"/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Hari</w:t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  <w:t xml:space="preserve">: </w:t>
      </w:r>
      <w:proofErr w:type="spellStart"/>
      <w:r w:rsidR="002D3A2C" w:rsidRPr="002D3A2C">
        <w:rPr>
          <w:rFonts w:asciiTheme="majorHAnsi" w:hAnsiTheme="majorHAnsi"/>
          <w:lang w:val="en-US"/>
        </w:rPr>
        <w:t>Rabu</w:t>
      </w:r>
      <w:proofErr w:type="spellEnd"/>
      <w:r w:rsidR="001A3C4A" w:rsidRPr="002D3A2C">
        <w:rPr>
          <w:rFonts w:asciiTheme="majorHAnsi" w:hAnsiTheme="majorHAnsi"/>
          <w:lang w:val="id-ID"/>
        </w:rPr>
        <w:t xml:space="preserve"> </w:t>
      </w:r>
    </w:p>
    <w:p w:rsidR="00F91D2A" w:rsidRDefault="00F91D2A" w:rsidP="001A3C4A">
      <w:pPr>
        <w:rPr>
          <w:rFonts w:asciiTheme="majorHAnsi" w:hAnsiTheme="majorHAnsi"/>
          <w:lang w:val="en-US"/>
        </w:rPr>
      </w:pPr>
      <w:r w:rsidRPr="002D3A2C">
        <w:rPr>
          <w:rFonts w:asciiTheme="majorHAnsi" w:hAnsiTheme="majorHAnsi"/>
          <w:lang w:val="id-ID"/>
        </w:rPr>
        <w:t>Tanggal</w:t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  <w:t xml:space="preserve">: </w:t>
      </w:r>
      <w:r w:rsidR="002D3A2C" w:rsidRPr="002D3A2C">
        <w:rPr>
          <w:rFonts w:asciiTheme="majorHAnsi" w:hAnsiTheme="majorHAnsi"/>
          <w:lang w:val="en-US"/>
        </w:rPr>
        <w:t>25 November 2015</w:t>
      </w:r>
    </w:p>
    <w:p w:rsidR="00D93467" w:rsidRPr="002D3A2C" w:rsidRDefault="00D93467" w:rsidP="001A3C4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Jam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15.00 WIB</w:t>
      </w:r>
    </w:p>
    <w:p w:rsidR="00F91D2A" w:rsidRPr="002D3A2C" w:rsidRDefault="0061372D" w:rsidP="00501A96">
      <w:pPr>
        <w:tabs>
          <w:tab w:val="left" w:pos="2160"/>
          <w:tab w:val="left" w:pos="2268"/>
        </w:tabs>
        <w:ind w:left="2268" w:hanging="2268"/>
        <w:rPr>
          <w:rFonts w:asciiTheme="majorHAnsi" w:hAnsiTheme="majorHAnsi"/>
          <w:lang w:val="en-US"/>
        </w:rPr>
      </w:pPr>
      <w:r w:rsidRPr="002D3A2C">
        <w:rPr>
          <w:rFonts w:asciiTheme="majorHAnsi" w:hAnsiTheme="majorHAnsi"/>
          <w:lang w:val="id-ID"/>
        </w:rPr>
        <w:t xml:space="preserve">Tempat </w:t>
      </w:r>
      <w:r w:rsidRPr="002D3A2C">
        <w:rPr>
          <w:rFonts w:asciiTheme="majorHAnsi" w:hAnsiTheme="majorHAnsi"/>
          <w:lang w:val="id-ID"/>
        </w:rPr>
        <w:tab/>
      </w:r>
      <w:r w:rsidR="00F91D2A" w:rsidRPr="002D3A2C">
        <w:rPr>
          <w:rFonts w:asciiTheme="majorHAnsi" w:hAnsiTheme="majorHAnsi"/>
          <w:lang w:val="id-ID"/>
        </w:rPr>
        <w:t>:</w:t>
      </w:r>
      <w:r w:rsidR="009E069F">
        <w:rPr>
          <w:rFonts w:asciiTheme="majorHAnsi" w:hAnsiTheme="majorHAnsi"/>
          <w:lang w:val="en-US"/>
        </w:rPr>
        <w:t xml:space="preserve"> </w:t>
      </w:r>
      <w:r w:rsidR="00BD1C66" w:rsidRPr="002D3A2C">
        <w:rPr>
          <w:rFonts w:asciiTheme="majorHAnsi" w:hAnsiTheme="majorHAnsi"/>
          <w:lang w:val="id-ID"/>
        </w:rPr>
        <w:t xml:space="preserve">Unit Layanan Pengadaan Lantai II Gedung Rektorat UIN Maulana Malik Ibrahim Malang </w:t>
      </w:r>
      <w:r w:rsidR="00F91D2A" w:rsidRPr="002D3A2C">
        <w:rPr>
          <w:rFonts w:asciiTheme="majorHAnsi" w:hAnsiTheme="majorHAnsi"/>
          <w:lang w:val="id-ID"/>
        </w:rPr>
        <w:t>Jl. Gajayana 50 Malang</w:t>
      </w:r>
    </w:p>
    <w:p w:rsidR="002D09B7" w:rsidRPr="002D3A2C" w:rsidRDefault="002D09B7" w:rsidP="00501A96">
      <w:pPr>
        <w:ind w:left="2268"/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 xml:space="preserve">atau penawaran tersebut bisa </w:t>
      </w:r>
      <w:r w:rsidR="00501A96" w:rsidRPr="002D3A2C">
        <w:rPr>
          <w:rFonts w:asciiTheme="majorHAnsi" w:hAnsiTheme="majorHAnsi"/>
          <w:lang w:val="id-ID"/>
        </w:rPr>
        <w:t>di fax ke (0341) 570886,</w:t>
      </w:r>
      <w:r w:rsidRPr="002D3A2C">
        <w:rPr>
          <w:rFonts w:asciiTheme="majorHAnsi" w:hAnsiTheme="majorHAnsi"/>
          <w:lang w:val="id-ID"/>
        </w:rPr>
        <w:t xml:space="preserve"> via e-mail ke : </w:t>
      </w:r>
      <w:r w:rsidR="002D3A2C" w:rsidRPr="002D3A2C">
        <w:rPr>
          <w:rFonts w:asciiTheme="majorHAnsi" w:hAnsiTheme="majorHAnsi"/>
        </w:rPr>
        <w:t>ulp@uin-malang.ac.id</w:t>
      </w:r>
      <w:r w:rsidR="00667619" w:rsidRPr="002D3A2C">
        <w:rPr>
          <w:rFonts w:asciiTheme="majorHAnsi" w:hAnsiTheme="majorHAnsi"/>
          <w:lang w:val="id-ID"/>
        </w:rPr>
        <w:t xml:space="preserve"> atau ke </w:t>
      </w:r>
      <w:r w:rsidR="00EB350D" w:rsidRPr="002D3A2C">
        <w:rPr>
          <w:rFonts w:asciiTheme="majorHAnsi" w:hAnsiTheme="majorHAnsi"/>
          <w:lang w:val="id-ID"/>
        </w:rPr>
        <w:fldChar w:fldCharType="begin"/>
      </w:r>
      <w:r w:rsidR="003574D1" w:rsidRPr="002D3A2C">
        <w:rPr>
          <w:rFonts w:asciiTheme="majorHAnsi" w:hAnsiTheme="majorHAnsi"/>
          <w:lang w:val="id-ID"/>
        </w:rPr>
        <w:instrText>HYPERLINK "mailto:ulp_uinmalang@kemenag.ac.id"</w:instrText>
      </w:r>
      <w:r w:rsidR="00EB350D" w:rsidRPr="002D3A2C">
        <w:rPr>
          <w:rFonts w:asciiTheme="majorHAnsi" w:hAnsiTheme="majorHAnsi"/>
          <w:lang w:val="id-ID"/>
        </w:rPr>
        <w:fldChar w:fldCharType="separate"/>
      </w:r>
      <w:r w:rsidR="00667619" w:rsidRPr="002D3A2C">
        <w:rPr>
          <w:rFonts w:asciiTheme="majorHAnsi" w:hAnsiTheme="majorHAnsi"/>
        </w:rPr>
        <w:t>ulp_uinmalang@kemenag.ac.id</w:t>
      </w:r>
      <w:r w:rsidR="00EB350D" w:rsidRPr="002D3A2C">
        <w:rPr>
          <w:rFonts w:asciiTheme="majorHAnsi" w:hAnsiTheme="majorHAnsi"/>
          <w:lang w:val="id-ID"/>
        </w:rPr>
        <w:fldChar w:fldCharType="end"/>
      </w:r>
      <w:r w:rsidR="00667619" w:rsidRPr="002D3A2C">
        <w:rPr>
          <w:rFonts w:asciiTheme="majorHAnsi" w:hAnsiTheme="majorHAnsi"/>
          <w:lang w:val="id-ID"/>
        </w:rPr>
        <w:t xml:space="preserve"> 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501A96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H. </w:t>
      </w:r>
      <w:proofErr w:type="spellStart"/>
      <w:r>
        <w:rPr>
          <w:rFonts w:asciiTheme="majorHAnsi" w:hAnsiTheme="majorHAnsi"/>
          <w:lang w:val="en-US"/>
        </w:rPr>
        <w:t>Sugeng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Listyo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Prabowo</w:t>
      </w:r>
      <w:proofErr w:type="spellEnd"/>
      <w:r>
        <w:rPr>
          <w:rFonts w:asciiTheme="majorHAnsi" w:hAnsiTheme="majorHAnsi"/>
          <w:lang w:val="en-US"/>
        </w:rPr>
        <w:t xml:space="preserve">, </w:t>
      </w:r>
      <w:proofErr w:type="spellStart"/>
      <w:r>
        <w:rPr>
          <w:rFonts w:asciiTheme="majorHAnsi" w:hAnsiTheme="majorHAnsi"/>
          <w:lang w:val="en-US"/>
        </w:rPr>
        <w:t>M.Pd</w:t>
      </w:r>
      <w:proofErr w:type="spellEnd"/>
    </w:p>
    <w:p w:rsidR="00F91D2A" w:rsidRPr="00F27C4D" w:rsidRDefault="005D009F" w:rsidP="00F91D2A">
      <w:pPr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 xml:space="preserve">NIP </w:t>
      </w:r>
      <w:r w:rsidR="00501A96">
        <w:rPr>
          <w:rFonts w:asciiTheme="majorHAnsi" w:hAnsiTheme="majorHAnsi"/>
          <w:lang w:val="id-ID"/>
        </w:rPr>
        <w:t>19651205 200003 1 001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>
      <w:pPr>
        <w:spacing w:after="200" w:line="276" w:lineRule="auto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AA197E" w:rsidRDefault="00F91D2A" w:rsidP="007D4A55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AA197E">
        <w:rPr>
          <w:rFonts w:asciiTheme="majorHAnsi" w:hAnsiTheme="majorHAnsi"/>
          <w:sz w:val="22"/>
          <w:szCs w:val="22"/>
          <w:lang w:val="id-ID"/>
        </w:rPr>
        <w:t xml:space="preserve">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2D3A2C" w:rsidRDefault="00F91D2A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BE3B13">
        <w:rPr>
          <w:rFonts w:asciiTheme="majorHAnsi" w:hAnsiTheme="majorHAnsi"/>
          <w:sz w:val="22"/>
          <w:szCs w:val="22"/>
          <w:lang w:val="id-ID"/>
        </w:rPr>
        <w:t>4233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 w:rsidR="00501A96">
        <w:rPr>
          <w:rFonts w:asciiTheme="majorHAnsi" w:hAnsiTheme="majorHAnsi"/>
          <w:sz w:val="22"/>
          <w:szCs w:val="22"/>
          <w:lang w:val="id-ID"/>
        </w:rPr>
        <w:t>201</w:t>
      </w:r>
      <w:r w:rsidR="002D3A2C">
        <w:rPr>
          <w:rFonts w:asciiTheme="majorHAnsi" w:hAnsiTheme="majorHAnsi"/>
          <w:sz w:val="22"/>
          <w:szCs w:val="22"/>
          <w:lang w:val="en-US"/>
        </w:rPr>
        <w:t>5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D3A2C">
        <w:rPr>
          <w:rFonts w:asciiTheme="majorHAnsi" w:hAnsiTheme="majorHAnsi"/>
          <w:color w:val="000000" w:themeColor="text1"/>
          <w:sz w:val="22"/>
          <w:szCs w:val="22"/>
          <w:lang w:val="en-US"/>
        </w:rPr>
        <w:t>20 November 2015</w:t>
      </w:r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5769D9" w:rsidRDefault="00F91D2A" w:rsidP="00501A96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A3C4A" w:rsidRPr="005769D9">
        <w:rPr>
          <w:rFonts w:asciiTheme="majorHAnsi" w:hAnsiTheme="majorHAnsi" w:cstheme="minorHAnsi"/>
          <w:b/>
          <w:sz w:val="22"/>
          <w:szCs w:val="22"/>
          <w:lang w:val="id-ID"/>
        </w:rPr>
        <w:t xml:space="preserve"> </w:t>
      </w:r>
      <w:r w:rsidR="002D3A2C" w:rsidRPr="005769D9">
        <w:rPr>
          <w:rFonts w:asciiTheme="majorHAnsi" w:hAnsiTheme="majorHAnsi" w:cstheme="minorHAnsi"/>
          <w:b/>
          <w:sz w:val="22"/>
          <w:szCs w:val="22"/>
          <w:lang w:val="en-US"/>
        </w:rPr>
        <w:t>P</w:t>
      </w:r>
      <w:r w:rsidR="00A9781E" w:rsidRPr="005769D9">
        <w:rPr>
          <w:rFonts w:asciiTheme="majorHAnsi" w:hAnsiTheme="majorHAnsi" w:cstheme="minorHAnsi"/>
          <w:b/>
          <w:sz w:val="22"/>
          <w:szCs w:val="22"/>
          <w:lang w:val="id-ID"/>
        </w:rPr>
        <w:t xml:space="preserve">engadaan </w:t>
      </w:r>
      <w:r w:rsidR="0065798F" w:rsidRPr="005769D9">
        <w:rPr>
          <w:rFonts w:asciiTheme="majorHAnsi" w:hAnsiTheme="majorHAnsi" w:cstheme="minorHAnsi"/>
          <w:b/>
          <w:sz w:val="22"/>
          <w:szCs w:val="22"/>
          <w:lang w:val="id-ID"/>
        </w:rPr>
        <w:t>Cetak Kalender 201</w:t>
      </w:r>
      <w:r w:rsidR="002D3A2C" w:rsidRPr="005769D9">
        <w:rPr>
          <w:rFonts w:asciiTheme="majorHAnsi" w:hAnsiTheme="majorHAnsi" w:cstheme="minorHAnsi"/>
          <w:b/>
          <w:sz w:val="22"/>
          <w:szCs w:val="22"/>
          <w:lang w:val="en-US"/>
        </w:rPr>
        <w:t>6</w:t>
      </w:r>
    </w:p>
    <w:p w:rsidR="00F91D2A" w:rsidRPr="005769D9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>Lokasi</w:t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5769D9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5769D9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en-US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D3A2C" w:rsidRPr="005769D9">
        <w:rPr>
          <w:rFonts w:asciiTheme="majorHAnsi" w:hAnsiTheme="majorHAnsi"/>
          <w:b/>
          <w:sz w:val="22"/>
          <w:szCs w:val="22"/>
          <w:lang w:val="id-ID"/>
        </w:rPr>
        <w:t>201</w:t>
      </w:r>
      <w:r w:rsidR="002D3A2C" w:rsidRPr="005769D9">
        <w:rPr>
          <w:rFonts w:asciiTheme="majorHAnsi" w:hAnsiTheme="majorHAnsi"/>
          <w:b/>
          <w:sz w:val="22"/>
          <w:szCs w:val="22"/>
          <w:lang w:val="en-US"/>
        </w:rPr>
        <w:t>5</w:t>
      </w:r>
    </w:p>
    <w:p w:rsidR="00D21FE0" w:rsidRPr="00D21FE0" w:rsidRDefault="00D21FE0" w:rsidP="005769D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Theme="majorHAnsi" w:hAnsiTheme="majorHAnsi" w:cstheme="minorHAnsi"/>
          <w:lang w:val="en-US"/>
        </w:rPr>
      </w:pPr>
    </w:p>
    <w:tbl>
      <w:tblPr>
        <w:tblW w:w="10922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541"/>
        <w:gridCol w:w="4932"/>
        <w:gridCol w:w="1264"/>
        <w:gridCol w:w="1284"/>
        <w:gridCol w:w="1335"/>
      </w:tblGrid>
      <w:tr w:rsidR="00A1062A" w:rsidRPr="006C2FEC" w:rsidTr="005769D9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6C2FEC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6C2FEC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Nama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6C2FEC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Spesifikasi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6C2FEC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6C2FEC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Harga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Satuan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6C2FEC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2D3A2C" w:rsidRPr="006C2FEC" w:rsidTr="005769D9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Dindidng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Ukuran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: </w:t>
            </w:r>
            <w:proofErr w:type="spellStart"/>
            <w:r w:rsidRPr="002D3A2C">
              <w:rPr>
                <w:rFonts w:asciiTheme="majorHAnsi" w:hAnsiTheme="majorHAnsi"/>
              </w:rPr>
              <w:t>tinggi</w:t>
            </w:r>
            <w:proofErr w:type="spellEnd"/>
            <w:r w:rsidRPr="002D3A2C">
              <w:rPr>
                <w:rFonts w:asciiTheme="majorHAnsi" w:hAnsiTheme="majorHAnsi"/>
              </w:rPr>
              <w:t xml:space="preserve"> 63 cm; </w:t>
            </w:r>
            <w:proofErr w:type="spellStart"/>
            <w:r w:rsidRPr="002D3A2C">
              <w:rPr>
                <w:rFonts w:asciiTheme="majorHAnsi" w:hAnsiTheme="majorHAnsi"/>
              </w:rPr>
              <w:t>lebar</w:t>
            </w:r>
            <w:proofErr w:type="spellEnd"/>
            <w:r w:rsidRPr="002D3A2C">
              <w:rPr>
                <w:rFonts w:asciiTheme="majorHAnsi" w:hAnsiTheme="majorHAnsi"/>
              </w:rPr>
              <w:t xml:space="preserve"> 46 cm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 xml:space="preserve">Model </w:t>
            </w: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: </w:t>
            </w: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dinding</w:t>
            </w:r>
            <w:proofErr w:type="spellEnd"/>
            <w:r w:rsidRPr="002D3A2C">
              <w:rPr>
                <w:rFonts w:asciiTheme="majorHAnsi" w:hAnsiTheme="majorHAnsi"/>
              </w:rPr>
              <w:t xml:space="preserve"> 2 </w:t>
            </w:r>
            <w:proofErr w:type="spellStart"/>
            <w:r w:rsidRPr="002D3A2C">
              <w:rPr>
                <w:rFonts w:asciiTheme="majorHAnsi" w:hAnsiTheme="majorHAnsi"/>
              </w:rPr>
              <w:t>bulanan</w:t>
            </w:r>
            <w:proofErr w:type="spellEnd"/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Jumlah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lembar</w:t>
            </w:r>
            <w:proofErr w:type="spellEnd"/>
            <w:r w:rsidRPr="002D3A2C">
              <w:rPr>
                <w:rFonts w:asciiTheme="majorHAnsi" w:hAnsiTheme="majorHAnsi"/>
              </w:rPr>
              <w:t xml:space="preserve">: 9 </w:t>
            </w:r>
            <w:proofErr w:type="spellStart"/>
            <w:r w:rsidRPr="002D3A2C">
              <w:rPr>
                <w:rFonts w:asciiTheme="majorHAnsi" w:hAnsiTheme="majorHAnsi"/>
              </w:rPr>
              <w:t>lembar</w:t>
            </w:r>
            <w:proofErr w:type="spellEnd"/>
            <w:r w:rsidRPr="002D3A2C">
              <w:rPr>
                <w:rFonts w:asciiTheme="majorHAnsi" w:hAnsiTheme="majorHAnsi"/>
              </w:rPr>
              <w:t xml:space="preserve"> (</w:t>
            </w:r>
            <w:proofErr w:type="spellStart"/>
            <w:r w:rsidRPr="002D3A2C">
              <w:rPr>
                <w:rFonts w:asciiTheme="majorHAnsi" w:hAnsiTheme="majorHAnsi"/>
              </w:rPr>
              <w:t>termasuk</w:t>
            </w:r>
            <w:proofErr w:type="spellEnd"/>
            <w:r w:rsidRPr="002D3A2C">
              <w:rPr>
                <w:rFonts w:asciiTheme="majorHAnsi" w:hAnsiTheme="majorHAnsi"/>
              </w:rPr>
              <w:t xml:space="preserve"> 1 </w:t>
            </w:r>
            <w:proofErr w:type="spellStart"/>
            <w:r w:rsidRPr="002D3A2C">
              <w:rPr>
                <w:rFonts w:asciiTheme="majorHAnsi" w:hAnsiTheme="majorHAnsi"/>
              </w:rPr>
              <w:t>halaman</w:t>
            </w:r>
            <w:proofErr w:type="spellEnd"/>
            <w:r w:rsidRPr="002D3A2C">
              <w:rPr>
                <w:rFonts w:asciiTheme="majorHAnsi" w:hAnsiTheme="majorHAnsi"/>
              </w:rPr>
              <w:t xml:space="preserve"> cover; 1 </w:t>
            </w:r>
            <w:proofErr w:type="spellStart"/>
            <w:r w:rsidRPr="002D3A2C">
              <w:rPr>
                <w:rFonts w:asciiTheme="majorHAnsi" w:hAnsiTheme="majorHAnsi"/>
              </w:rPr>
              <w:t>halaman</w:t>
            </w:r>
            <w:proofErr w:type="spellEnd"/>
            <w:r w:rsidRPr="002D3A2C">
              <w:rPr>
                <w:rFonts w:asciiTheme="majorHAnsi" w:hAnsiTheme="majorHAnsi"/>
              </w:rPr>
              <w:t xml:space="preserve"> motto;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1 </w:t>
            </w:r>
            <w:proofErr w:type="spellStart"/>
            <w:r w:rsidRPr="002D3A2C">
              <w:rPr>
                <w:rFonts w:asciiTheme="majorHAnsi" w:hAnsiTheme="majorHAnsi"/>
              </w:rPr>
              <w:t>halaman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informasi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penerimaan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maba</w:t>
            </w:r>
            <w:proofErr w:type="spellEnd"/>
            <w:r w:rsidRPr="002D3A2C">
              <w:rPr>
                <w:rFonts w:asciiTheme="majorHAnsi" w:hAnsiTheme="majorHAnsi"/>
              </w:rPr>
              <w:t>)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Bahan</w:t>
            </w:r>
            <w:proofErr w:type="spellEnd"/>
            <w:r w:rsidRPr="002D3A2C">
              <w:rPr>
                <w:rFonts w:asciiTheme="majorHAnsi" w:hAnsiTheme="majorHAnsi"/>
              </w:rPr>
              <w:t xml:space="preserve"> cover: HVS </w:t>
            </w:r>
            <w:proofErr w:type="spellStart"/>
            <w:r w:rsidRPr="002D3A2C">
              <w:rPr>
                <w:rFonts w:asciiTheme="majorHAnsi" w:hAnsiTheme="majorHAnsi"/>
              </w:rPr>
              <w:t>fullcolour</w:t>
            </w:r>
            <w:proofErr w:type="spellEnd"/>
            <w:r w:rsidRPr="002D3A2C">
              <w:rPr>
                <w:rFonts w:asciiTheme="majorHAnsi" w:hAnsiTheme="majorHAnsi"/>
              </w:rPr>
              <w:t xml:space="preserve"> 100gr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Bahan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isi</w:t>
            </w:r>
            <w:proofErr w:type="spellEnd"/>
            <w:r w:rsidRPr="002D3A2C">
              <w:rPr>
                <w:rFonts w:asciiTheme="majorHAnsi" w:hAnsiTheme="majorHAnsi"/>
              </w:rPr>
              <w:t xml:space="preserve">: Art paper 230 gr, </w:t>
            </w:r>
            <w:proofErr w:type="spellStart"/>
            <w:r w:rsidRPr="002D3A2C">
              <w:rPr>
                <w:rFonts w:asciiTheme="majorHAnsi" w:hAnsiTheme="majorHAnsi"/>
              </w:rPr>
              <w:t>fullcolour</w:t>
            </w:r>
            <w:proofErr w:type="spellEnd"/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 xml:space="preserve">Finishing: Binding spiral 0 binder 3/8 (1 </w:t>
            </w:r>
            <w:proofErr w:type="spellStart"/>
            <w:r w:rsidRPr="002D3A2C">
              <w:rPr>
                <w:rFonts w:asciiTheme="majorHAnsi" w:hAnsiTheme="majorHAnsi"/>
              </w:rPr>
              <w:t>buah</w:t>
            </w:r>
            <w:proofErr w:type="spellEnd"/>
            <w:r w:rsidRPr="002D3A2C">
              <w:rPr>
                <w:rFonts w:asciiTheme="majorHAnsi" w:hAnsiTheme="majorHAnsi"/>
              </w:rPr>
              <w:t xml:space="preserve"> x @ 50 holes </w:t>
            </w:r>
            <w:proofErr w:type="spellStart"/>
            <w:r w:rsidRPr="002D3A2C">
              <w:rPr>
                <w:rFonts w:asciiTheme="majorHAnsi" w:hAnsiTheme="majorHAnsi"/>
              </w:rPr>
              <w:t>warna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hitam</w:t>
            </w:r>
            <w:proofErr w:type="spellEnd"/>
            <w:r w:rsidRPr="002D3A2C">
              <w:rPr>
                <w:rFonts w:asciiTheme="majorHAnsi" w:hAnsiTheme="majorHAnsi"/>
              </w:rPr>
              <w:t>)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 xml:space="preserve">Design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layout: semi </w:t>
            </w:r>
            <w:proofErr w:type="spellStart"/>
            <w:r w:rsidRPr="002D3A2C">
              <w:rPr>
                <w:rFonts w:asciiTheme="majorHAnsi" w:hAnsiTheme="majorHAnsi"/>
              </w:rPr>
              <w:t>animasi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foto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riil</w:t>
            </w:r>
            <w:proofErr w:type="spellEnd"/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Pengambilan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foto</w:t>
            </w:r>
            <w:proofErr w:type="spellEnd"/>
            <w:r w:rsidRPr="002D3A2C">
              <w:rPr>
                <w:rFonts w:asciiTheme="majorHAnsi" w:hAnsiTheme="majorHAnsi"/>
              </w:rPr>
              <w:t xml:space="preserve">: </w:t>
            </w:r>
            <w:proofErr w:type="spellStart"/>
            <w:r w:rsidRPr="002D3A2C">
              <w:rPr>
                <w:rFonts w:asciiTheme="majorHAnsi" w:hAnsiTheme="majorHAnsi"/>
              </w:rPr>
              <w:t>selama</w:t>
            </w:r>
            <w:proofErr w:type="spellEnd"/>
            <w:r w:rsidRPr="002D3A2C">
              <w:rPr>
                <w:rFonts w:asciiTheme="majorHAnsi" w:hAnsiTheme="majorHAnsi"/>
              </w:rPr>
              <w:t xml:space="preserve"> 10 </w:t>
            </w:r>
            <w:proofErr w:type="spellStart"/>
            <w:r w:rsidRPr="002D3A2C">
              <w:rPr>
                <w:rFonts w:asciiTheme="majorHAnsi" w:hAnsiTheme="majorHAnsi"/>
              </w:rPr>
              <w:t>hari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untuk</w:t>
            </w:r>
            <w:proofErr w:type="spellEnd"/>
            <w:r w:rsidRPr="002D3A2C">
              <w:rPr>
                <w:rFonts w:asciiTheme="majorHAnsi" w:hAnsiTheme="majorHAnsi"/>
              </w:rPr>
              <w:t xml:space="preserve"> model </w:t>
            </w: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dengan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mengikuti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tema</w:t>
            </w:r>
            <w:proofErr w:type="spellEnd"/>
            <w:r w:rsidRPr="002D3A2C">
              <w:rPr>
                <w:rFonts w:asciiTheme="majorHAnsi" w:hAnsiTheme="majorHAnsi"/>
              </w:rPr>
              <w:t xml:space="preserve"> design 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2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Khusus</w:t>
            </w:r>
            <w:proofErr w:type="spellEnd"/>
            <w:r w:rsidRPr="002D3A2C">
              <w:rPr>
                <w:rFonts w:asciiTheme="majorHAnsi" w:hAnsiTheme="majorHAnsi"/>
              </w:rPr>
              <w:t xml:space="preserve"> VIP </w:t>
            </w:r>
            <w:proofErr w:type="spellStart"/>
            <w:r w:rsidRPr="002D3A2C">
              <w:rPr>
                <w:rFonts w:asciiTheme="majorHAnsi" w:hAnsiTheme="majorHAnsi"/>
              </w:rPr>
              <w:t>sebanyak</w:t>
            </w:r>
            <w:proofErr w:type="spellEnd"/>
            <w:r w:rsidRPr="002D3A2C">
              <w:rPr>
                <w:rFonts w:asciiTheme="majorHAnsi" w:hAnsiTheme="majorHAnsi"/>
              </w:rPr>
              <w:t xml:space="preserve"> 1.000 </w:t>
            </w:r>
            <w:proofErr w:type="spellStart"/>
            <w:r w:rsidRPr="002D3A2C">
              <w:rPr>
                <w:rFonts w:asciiTheme="majorHAnsi" w:hAnsiTheme="majorHAnsi"/>
              </w:rPr>
              <w:t>eks</w:t>
            </w:r>
            <w:proofErr w:type="spellEnd"/>
            <w:r w:rsidRPr="002D3A2C">
              <w:rPr>
                <w:rFonts w:asciiTheme="majorHAnsi" w:hAnsiTheme="majorHAnsi"/>
              </w:rPr>
              <w:t xml:space="preserve">: </w:t>
            </w: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tersebut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ada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laminasi</w:t>
            </w:r>
            <w:proofErr w:type="spellEnd"/>
            <w:r w:rsidRPr="002D3A2C">
              <w:rPr>
                <w:rFonts w:asciiTheme="majorHAnsi" w:hAnsiTheme="majorHAnsi"/>
              </w:rPr>
              <w:t xml:space="preserve"> doff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dilengkapi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dengan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amplop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bahan</w:t>
            </w:r>
            <w:proofErr w:type="spellEnd"/>
            <w:r w:rsidRPr="002D3A2C">
              <w:rPr>
                <w:rFonts w:asciiTheme="majorHAnsi" w:hAnsiTheme="majorHAnsi"/>
              </w:rPr>
              <w:t xml:space="preserve"> art carton 250 gr, </w:t>
            </w:r>
            <w:proofErr w:type="spellStart"/>
            <w:r w:rsidRPr="002D3A2C">
              <w:rPr>
                <w:rFonts w:asciiTheme="majorHAnsi" w:hAnsiTheme="majorHAnsi"/>
              </w:rPr>
              <w:t>fullcolour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 xml:space="preserve">12.000 </w:t>
            </w:r>
            <w:proofErr w:type="spellStart"/>
            <w:r w:rsidRPr="002D3A2C">
              <w:rPr>
                <w:rFonts w:asciiTheme="majorHAnsi" w:hAnsiTheme="majorHAnsi"/>
              </w:rPr>
              <w:t>Eks</w:t>
            </w:r>
            <w:proofErr w:type="spellEnd"/>
          </w:p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>(</w:t>
            </w:r>
            <w:proofErr w:type="spellStart"/>
            <w:r w:rsidRPr="002D3A2C">
              <w:rPr>
                <w:rFonts w:asciiTheme="majorHAnsi" w:hAnsiTheme="majorHAnsi"/>
              </w:rPr>
              <w:t>Umum</w:t>
            </w:r>
            <w:proofErr w:type="spellEnd"/>
            <w:r w:rsidRPr="002D3A2C">
              <w:rPr>
                <w:rFonts w:asciiTheme="majorHAnsi" w:hAnsiTheme="majorHAnsi"/>
              </w:rPr>
              <w:t xml:space="preserve">: 11.000 </w:t>
            </w:r>
            <w:proofErr w:type="spellStart"/>
            <w:r w:rsidRPr="002D3A2C">
              <w:rPr>
                <w:rFonts w:asciiTheme="majorHAnsi" w:hAnsiTheme="majorHAnsi"/>
              </w:rPr>
              <w:t>eks</w:t>
            </w:r>
            <w:proofErr w:type="spellEnd"/>
            <w:r w:rsidRPr="002D3A2C">
              <w:rPr>
                <w:rFonts w:asciiTheme="majorHAnsi" w:hAnsiTheme="majorHAnsi"/>
              </w:rPr>
              <w:t xml:space="preserve">;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VIP: 1.000 </w:t>
            </w:r>
            <w:proofErr w:type="spellStart"/>
            <w:r w:rsidRPr="002D3A2C">
              <w:rPr>
                <w:rFonts w:asciiTheme="majorHAnsi" w:hAnsiTheme="majorHAnsi"/>
              </w:rPr>
              <w:t>eks</w:t>
            </w:r>
            <w:proofErr w:type="spellEnd"/>
            <w:r w:rsidRPr="002D3A2C">
              <w:rPr>
                <w:rFonts w:asciiTheme="majorHAnsi" w:hAnsiTheme="majorHAnsi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A2C" w:rsidRPr="006C2FEC" w:rsidRDefault="002D3A2C" w:rsidP="002D3A2C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A2C" w:rsidRPr="006C2FEC" w:rsidRDefault="002D3A2C" w:rsidP="002D3A2C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2D3A2C" w:rsidRPr="006C2FEC" w:rsidTr="005769D9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Meja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Ukuran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kalender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: </w:t>
            </w:r>
            <w:proofErr w:type="spellStart"/>
            <w:r w:rsidRPr="002D3A2C">
              <w:rPr>
                <w:rFonts w:asciiTheme="majorHAnsi" w:hAnsiTheme="majorHAnsi"/>
              </w:rPr>
              <w:t>panjang</w:t>
            </w:r>
            <w:proofErr w:type="spellEnd"/>
            <w:r w:rsidRPr="002D3A2C">
              <w:rPr>
                <w:rFonts w:asciiTheme="majorHAnsi" w:hAnsiTheme="majorHAnsi"/>
              </w:rPr>
              <w:t xml:space="preserve"> 24 cm; </w:t>
            </w:r>
            <w:proofErr w:type="spellStart"/>
            <w:r w:rsidRPr="002D3A2C">
              <w:rPr>
                <w:rFonts w:asciiTheme="majorHAnsi" w:hAnsiTheme="majorHAnsi"/>
              </w:rPr>
              <w:t>lebar</w:t>
            </w:r>
            <w:proofErr w:type="spellEnd"/>
            <w:r w:rsidRPr="002D3A2C">
              <w:rPr>
                <w:rFonts w:asciiTheme="majorHAnsi" w:hAnsiTheme="majorHAnsi"/>
              </w:rPr>
              <w:t xml:space="preserve"> 15,5 cm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Jenis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kertas</w:t>
            </w:r>
            <w:proofErr w:type="spellEnd"/>
            <w:r w:rsidRPr="002D3A2C">
              <w:rPr>
                <w:rFonts w:asciiTheme="majorHAnsi" w:hAnsiTheme="majorHAnsi"/>
              </w:rPr>
              <w:t xml:space="preserve">: Art paper 260 gr, </w:t>
            </w:r>
            <w:proofErr w:type="spellStart"/>
            <w:r w:rsidRPr="002D3A2C">
              <w:rPr>
                <w:rFonts w:asciiTheme="majorHAnsi" w:hAnsiTheme="majorHAnsi"/>
              </w:rPr>
              <w:t>fullcolour</w:t>
            </w:r>
            <w:proofErr w:type="spellEnd"/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>Finishing: binding spiral 0 binder 5/8 (26 holes)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Calender</w:t>
            </w:r>
            <w:proofErr w:type="spellEnd"/>
            <w:r w:rsidRPr="002D3A2C">
              <w:rPr>
                <w:rFonts w:asciiTheme="majorHAnsi" w:hAnsiTheme="majorHAnsi"/>
              </w:rPr>
              <w:t xml:space="preserve"> Stand: paper board 30 super; coated </w:t>
            </w:r>
            <w:proofErr w:type="spellStart"/>
            <w:r w:rsidRPr="002D3A2C">
              <w:rPr>
                <w:rFonts w:asciiTheme="majorHAnsi" w:hAnsiTheme="majorHAnsi"/>
              </w:rPr>
              <w:t>kain</w:t>
            </w:r>
            <w:proofErr w:type="spellEnd"/>
            <w:r w:rsidRPr="002D3A2C">
              <w:rPr>
                <w:rFonts w:asciiTheme="majorHAnsi" w:hAnsiTheme="majorHAnsi"/>
              </w:rPr>
              <w:t xml:space="preserve"> linen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Jumlah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lembar</w:t>
            </w:r>
            <w:proofErr w:type="spellEnd"/>
            <w:r w:rsidRPr="002D3A2C">
              <w:rPr>
                <w:rFonts w:asciiTheme="majorHAnsi" w:hAnsiTheme="majorHAnsi"/>
              </w:rPr>
              <w:t xml:space="preserve">: 7 </w:t>
            </w:r>
            <w:proofErr w:type="spellStart"/>
            <w:r w:rsidRPr="002D3A2C">
              <w:rPr>
                <w:rFonts w:asciiTheme="majorHAnsi" w:hAnsiTheme="majorHAnsi"/>
              </w:rPr>
              <w:t>lembar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bolak-balik</w:t>
            </w:r>
            <w:proofErr w:type="spellEnd"/>
            <w:r w:rsidRPr="002D3A2C">
              <w:rPr>
                <w:rFonts w:asciiTheme="majorHAnsi" w:hAnsiTheme="majorHAnsi"/>
              </w:rPr>
              <w:t xml:space="preserve"> (14 </w:t>
            </w:r>
            <w:proofErr w:type="spellStart"/>
            <w:r w:rsidRPr="002D3A2C">
              <w:rPr>
                <w:rFonts w:asciiTheme="majorHAnsi" w:hAnsiTheme="majorHAnsi"/>
              </w:rPr>
              <w:t>halaman</w:t>
            </w:r>
            <w:proofErr w:type="spellEnd"/>
            <w:r w:rsidRPr="002D3A2C">
              <w:rPr>
                <w:rFonts w:asciiTheme="majorHAnsi" w:hAnsiTheme="majorHAnsi"/>
              </w:rPr>
              <w:t>)</w:t>
            </w:r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 xml:space="preserve">Design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layout: semi </w:t>
            </w:r>
            <w:proofErr w:type="spellStart"/>
            <w:r w:rsidRPr="002D3A2C">
              <w:rPr>
                <w:rFonts w:asciiTheme="majorHAnsi" w:hAnsiTheme="majorHAnsi"/>
              </w:rPr>
              <w:t>animasi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dan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foto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riil</w:t>
            </w:r>
            <w:proofErr w:type="spellEnd"/>
            <w:r w:rsidRPr="002D3A2C">
              <w:rPr>
                <w:rFonts w:asciiTheme="majorHAnsi" w:hAnsiTheme="majorHAnsi"/>
              </w:rPr>
              <w:t xml:space="preserve"> </w:t>
            </w:r>
            <w:proofErr w:type="spellStart"/>
            <w:r w:rsidRPr="002D3A2C">
              <w:rPr>
                <w:rFonts w:asciiTheme="majorHAnsi" w:hAnsiTheme="majorHAnsi"/>
              </w:rPr>
              <w:t>untuk</w:t>
            </w:r>
            <w:proofErr w:type="spellEnd"/>
            <w:r w:rsidRPr="002D3A2C">
              <w:rPr>
                <w:rFonts w:asciiTheme="majorHAnsi" w:hAnsiTheme="majorHAnsi"/>
              </w:rPr>
              <w:t xml:space="preserve"> 7 </w:t>
            </w:r>
            <w:proofErr w:type="spellStart"/>
            <w:r w:rsidRPr="002D3A2C">
              <w:rPr>
                <w:rFonts w:asciiTheme="majorHAnsi" w:hAnsiTheme="majorHAnsi"/>
              </w:rPr>
              <w:t>halaman</w:t>
            </w:r>
            <w:proofErr w:type="spellEnd"/>
          </w:p>
          <w:p w:rsidR="002D3A2C" w:rsidRPr="002D3A2C" w:rsidRDefault="002D3A2C" w:rsidP="002D3A2C">
            <w:pPr>
              <w:pStyle w:val="ListParagraph"/>
              <w:numPr>
                <w:ilvl w:val="0"/>
                <w:numId w:val="13"/>
              </w:numPr>
              <w:ind w:left="422"/>
              <w:contextualSpacing/>
              <w:rPr>
                <w:rFonts w:asciiTheme="majorHAnsi" w:hAnsiTheme="majorHAnsi"/>
              </w:rPr>
            </w:pPr>
            <w:proofErr w:type="spellStart"/>
            <w:r w:rsidRPr="002D3A2C">
              <w:rPr>
                <w:rFonts w:asciiTheme="majorHAnsi" w:hAnsiTheme="majorHAnsi"/>
              </w:rPr>
              <w:t>Amplop</w:t>
            </w:r>
            <w:proofErr w:type="spellEnd"/>
            <w:r w:rsidRPr="002D3A2C">
              <w:rPr>
                <w:rFonts w:asciiTheme="majorHAnsi" w:hAnsiTheme="majorHAnsi"/>
              </w:rPr>
              <w:t xml:space="preserve">: </w:t>
            </w:r>
            <w:proofErr w:type="spellStart"/>
            <w:r w:rsidRPr="002D3A2C">
              <w:rPr>
                <w:rFonts w:asciiTheme="majorHAnsi" w:hAnsiTheme="majorHAnsi"/>
              </w:rPr>
              <w:t>bahan</w:t>
            </w:r>
            <w:proofErr w:type="spellEnd"/>
            <w:r w:rsidRPr="002D3A2C">
              <w:rPr>
                <w:rFonts w:asciiTheme="majorHAnsi" w:hAnsiTheme="majorHAnsi"/>
              </w:rPr>
              <w:t xml:space="preserve"> art paper 150 gr </w:t>
            </w:r>
            <w:proofErr w:type="spellStart"/>
            <w:r w:rsidRPr="002D3A2C">
              <w:rPr>
                <w:rFonts w:asciiTheme="majorHAnsi" w:hAnsiTheme="majorHAnsi"/>
              </w:rPr>
              <w:t>fullcolour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2D3A2C" w:rsidRDefault="002D3A2C" w:rsidP="00EE03C0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 xml:space="preserve">1.000 </w:t>
            </w:r>
            <w:proofErr w:type="spellStart"/>
            <w:r w:rsidRPr="002D3A2C">
              <w:rPr>
                <w:rFonts w:asciiTheme="majorHAnsi" w:hAnsiTheme="majorHAnsi"/>
              </w:rPr>
              <w:t>Eks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A2C" w:rsidRPr="006C2FEC" w:rsidRDefault="002D3A2C" w:rsidP="00EE03C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A2C" w:rsidRPr="006C2FEC" w:rsidRDefault="002D3A2C" w:rsidP="00EE03C0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2D3A2C" w:rsidRPr="006C2FEC" w:rsidTr="00CA0B1E">
        <w:trPr>
          <w:trHeight w:val="327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2C" w:rsidRPr="006C2FEC" w:rsidRDefault="002D3A2C" w:rsidP="00CA0B1E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lang w:val="id-ID"/>
              </w:rPr>
            </w:pPr>
            <w:r w:rsidRPr="006C2FEC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CA0B1E" w:rsidRDefault="00CA0B1E" w:rsidP="00CA0B1E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2D3A2C" w:rsidRPr="006C2FEC" w:rsidTr="005769D9">
        <w:trPr>
          <w:trHeight w:val="327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2C" w:rsidRPr="006C2FEC" w:rsidRDefault="002D3A2C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6C2FEC">
              <w:rPr>
                <w:rFonts w:asciiTheme="majorHAnsi" w:hAnsiTheme="majorHAnsi" w:cs="Calibri"/>
                <w:b/>
                <w:color w:val="000000"/>
                <w:lang w:val="id-ID"/>
              </w:rPr>
              <w:t>Terbilang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2C" w:rsidRPr="006C2FEC" w:rsidRDefault="002D3A2C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A057B1" w:rsidRDefault="00A057B1" w:rsidP="00805A51">
      <w:pPr>
        <w:spacing w:before="120"/>
        <w:rPr>
          <w:rFonts w:asciiTheme="majorHAnsi" w:hAnsiTheme="majorHAnsi"/>
          <w:lang w:val="en-AU"/>
        </w:rPr>
      </w:pPr>
    </w:p>
    <w:p w:rsidR="00CA0B1E" w:rsidRDefault="00CA0B1E" w:rsidP="00CA0B1E">
      <w:pPr>
        <w:spacing w:after="200" w:line="276" w:lineRule="auto"/>
        <w:rPr>
          <w:rFonts w:asciiTheme="majorHAnsi" w:hAnsiTheme="majorHAnsi"/>
          <w:lang w:val="en-AU"/>
        </w:rPr>
      </w:pPr>
      <w:proofErr w:type="gramStart"/>
      <w:r w:rsidRPr="004B425C">
        <w:rPr>
          <w:rFonts w:asciiTheme="majorHAnsi" w:hAnsiTheme="majorHAnsi"/>
          <w:b/>
          <w:lang w:val="en-AU"/>
        </w:rPr>
        <w:t>NB :</w:t>
      </w:r>
      <w:proofErr w:type="gramEnd"/>
      <w:r>
        <w:rPr>
          <w:rFonts w:asciiTheme="majorHAnsi" w:hAnsiTheme="majorHAnsi"/>
          <w:lang w:val="en-AU"/>
        </w:rPr>
        <w:br/>
      </w:r>
      <w:r>
        <w:rPr>
          <w:rFonts w:ascii="Cambria" w:hAnsi="Cambria"/>
          <w:i/>
        </w:rPr>
        <w:t>*</w:t>
      </w:r>
      <w:r>
        <w:rPr>
          <w:rFonts w:ascii="Cambria" w:hAnsi="Cambria"/>
          <w:i/>
          <w:lang w:val="id-ID"/>
        </w:rPr>
        <w:t xml:space="preserve">) </w:t>
      </w:r>
      <w:proofErr w:type="spellStart"/>
      <w:r w:rsidRPr="00E57F46">
        <w:rPr>
          <w:rFonts w:ascii="Cambria" w:hAnsi="Cambria" w:cs="Calibri"/>
          <w:i/>
        </w:rPr>
        <w:t>Mohon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dicantumkan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spesifikasi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lengkap</w:t>
      </w:r>
      <w:proofErr w:type="spellEnd"/>
      <w:r>
        <w:rPr>
          <w:rFonts w:asciiTheme="majorHAnsi" w:hAnsiTheme="majorHAnsi"/>
          <w:lang w:val="en-AU"/>
        </w:rPr>
        <w:br/>
      </w:r>
      <w:r>
        <w:rPr>
          <w:rFonts w:ascii="Cambria" w:hAnsi="Cambria" w:cs="Calibri"/>
          <w:i/>
          <w:lang w:val="en-US"/>
        </w:rPr>
        <w:t xml:space="preserve">*) </w:t>
      </w:r>
      <w:proofErr w:type="spellStart"/>
      <w:r>
        <w:rPr>
          <w:rFonts w:ascii="Cambria" w:hAnsi="Cambria" w:cs="Calibri"/>
          <w:i/>
          <w:lang w:val="en-US"/>
        </w:rPr>
        <w:t>Harga</w:t>
      </w:r>
      <w:proofErr w:type="spellEnd"/>
      <w:r>
        <w:rPr>
          <w:rFonts w:ascii="Cambria" w:hAnsi="Cambria" w:cs="Calibri"/>
          <w:i/>
          <w:lang w:val="en-US"/>
        </w:rPr>
        <w:t xml:space="preserve"> </w:t>
      </w:r>
      <w:proofErr w:type="spellStart"/>
      <w:r>
        <w:rPr>
          <w:rFonts w:ascii="Cambria" w:hAnsi="Cambria" w:cs="Calibri"/>
          <w:i/>
          <w:lang w:val="en-US"/>
        </w:rPr>
        <w:t>sudah</w:t>
      </w:r>
      <w:proofErr w:type="spellEnd"/>
      <w:r>
        <w:rPr>
          <w:rFonts w:ascii="Cambria" w:hAnsi="Cambria" w:cs="Calibri"/>
          <w:i/>
          <w:lang w:val="en-US"/>
        </w:rPr>
        <w:t xml:space="preserve"> </w:t>
      </w:r>
      <w:proofErr w:type="spellStart"/>
      <w:r>
        <w:rPr>
          <w:rFonts w:ascii="Cambria" w:hAnsi="Cambria" w:cs="Calibri"/>
          <w:i/>
          <w:lang w:val="en-US"/>
        </w:rPr>
        <w:t>termasuk</w:t>
      </w:r>
      <w:proofErr w:type="spellEnd"/>
      <w:r>
        <w:rPr>
          <w:rFonts w:ascii="Cambria" w:hAnsi="Cambria" w:cs="Calibri"/>
          <w:i/>
          <w:lang w:val="en-US"/>
        </w:rPr>
        <w:t xml:space="preserve"> </w:t>
      </w:r>
      <w:proofErr w:type="spellStart"/>
      <w:r>
        <w:rPr>
          <w:rFonts w:ascii="Cambria" w:hAnsi="Cambria" w:cs="Calibri"/>
          <w:i/>
          <w:lang w:val="en-US"/>
        </w:rPr>
        <w:t>pajak</w:t>
      </w:r>
      <w:proofErr w:type="spellEnd"/>
      <w:r>
        <w:rPr>
          <w:rFonts w:asciiTheme="majorHAnsi" w:hAnsiTheme="majorHAnsi"/>
          <w:lang w:val="en-AU"/>
        </w:rPr>
        <w:br/>
      </w:r>
      <w:bookmarkStart w:id="0" w:name="_GoBack"/>
      <w:bookmarkEnd w:id="0"/>
    </w:p>
    <w:p w:rsidR="00CA0B1E" w:rsidRDefault="00CA0B1E">
      <w:pPr>
        <w:spacing w:after="200" w:line="276" w:lineRule="auto"/>
        <w:rPr>
          <w:rFonts w:asciiTheme="majorHAnsi" w:hAnsiTheme="majorHAnsi"/>
          <w:lang w:val="en-AU"/>
        </w:rPr>
      </w:pPr>
    </w:p>
    <w:p w:rsidR="00CA0B1E" w:rsidRDefault="00CA0B1E">
      <w:pPr>
        <w:spacing w:after="200" w:line="276" w:lineRule="auto"/>
        <w:rPr>
          <w:rFonts w:asciiTheme="majorHAnsi" w:hAnsiTheme="majorHAnsi"/>
          <w:lang w:val="en-AU"/>
        </w:rPr>
      </w:pPr>
    </w:p>
    <w:p w:rsidR="002D3A2C" w:rsidRPr="002D3A2C" w:rsidRDefault="002D3A2C" w:rsidP="002D3A2C">
      <w:pPr>
        <w:rPr>
          <w:rFonts w:asciiTheme="majorHAnsi" w:hAnsiTheme="majorHAnsi"/>
          <w:b/>
        </w:rPr>
      </w:pPr>
      <w:proofErr w:type="spellStart"/>
      <w:r w:rsidRPr="002D3A2C">
        <w:rPr>
          <w:rFonts w:asciiTheme="majorHAnsi" w:hAnsiTheme="majorHAnsi"/>
          <w:b/>
        </w:rPr>
        <w:lastRenderedPageBreak/>
        <w:t>Syarat</w:t>
      </w:r>
      <w:proofErr w:type="spellEnd"/>
      <w:r w:rsidRPr="002D3A2C">
        <w:rPr>
          <w:rFonts w:asciiTheme="majorHAnsi" w:hAnsiTheme="majorHAnsi"/>
          <w:b/>
        </w:rPr>
        <w:t xml:space="preserve"> </w:t>
      </w:r>
      <w:proofErr w:type="spellStart"/>
      <w:r w:rsidRPr="002D3A2C">
        <w:rPr>
          <w:rFonts w:asciiTheme="majorHAnsi" w:hAnsiTheme="majorHAnsi"/>
          <w:b/>
        </w:rPr>
        <w:t>dan</w:t>
      </w:r>
      <w:proofErr w:type="spellEnd"/>
      <w:r w:rsidRPr="002D3A2C">
        <w:rPr>
          <w:rFonts w:asciiTheme="majorHAnsi" w:hAnsiTheme="majorHAnsi"/>
          <w:b/>
        </w:rPr>
        <w:t xml:space="preserve"> </w:t>
      </w:r>
      <w:proofErr w:type="spellStart"/>
      <w:r w:rsidRPr="002D3A2C">
        <w:rPr>
          <w:rFonts w:asciiTheme="majorHAnsi" w:hAnsiTheme="majorHAnsi"/>
          <w:b/>
        </w:rPr>
        <w:t>ketentuan</w:t>
      </w:r>
      <w:proofErr w:type="spellEnd"/>
      <w:r w:rsidRPr="002D3A2C">
        <w:rPr>
          <w:rFonts w:asciiTheme="majorHAnsi" w:hAnsiTheme="majorHAnsi"/>
          <w:b/>
        </w:rPr>
        <w:t>: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Malang </w:t>
      </w:r>
      <w:proofErr w:type="spellStart"/>
      <w:r w:rsidRPr="002D3A2C">
        <w:rPr>
          <w:rFonts w:asciiTheme="majorHAnsi" w:hAnsiTheme="majorHAnsi"/>
        </w:rPr>
        <w:t>merupakan</w:t>
      </w:r>
      <w:proofErr w:type="spellEnd"/>
      <w:r w:rsidRPr="002D3A2C">
        <w:rPr>
          <w:rFonts w:asciiTheme="majorHAnsi" w:hAnsiTheme="majorHAnsi"/>
        </w:rPr>
        <w:t xml:space="preserve"> media </w:t>
      </w:r>
      <w:proofErr w:type="spellStart"/>
      <w:r w:rsidRPr="002D3A2C">
        <w:rPr>
          <w:rFonts w:asciiTheme="majorHAnsi" w:hAnsiTheme="majorHAnsi"/>
        </w:rPr>
        <w:t>promosi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universitas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karena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tersebut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proofErr w:type="gramStart"/>
      <w:r w:rsidRPr="002D3A2C">
        <w:rPr>
          <w:rFonts w:asciiTheme="majorHAnsi" w:hAnsiTheme="majorHAnsi"/>
        </w:rPr>
        <w:t>akan</w:t>
      </w:r>
      <w:proofErr w:type="spellEnd"/>
      <w:proofErr w:type="gram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selalu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dipasang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selama</w:t>
      </w:r>
      <w:proofErr w:type="spellEnd"/>
      <w:r w:rsidRPr="002D3A2C">
        <w:rPr>
          <w:rFonts w:asciiTheme="majorHAnsi" w:hAnsiTheme="majorHAnsi"/>
        </w:rPr>
        <w:t xml:space="preserve"> 1 </w:t>
      </w:r>
      <w:proofErr w:type="spellStart"/>
      <w:r w:rsidRPr="002D3A2C">
        <w:rPr>
          <w:rFonts w:asciiTheme="majorHAnsi" w:hAnsiTheme="majorHAnsi"/>
        </w:rPr>
        <w:t>tahun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Dengan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demikian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diharapakan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universitas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proofErr w:type="gramStart"/>
      <w:r w:rsidRPr="002D3A2C">
        <w:rPr>
          <w:rFonts w:asciiTheme="majorHAnsi" w:hAnsiTheme="majorHAnsi"/>
        </w:rPr>
        <w:t>akan</w:t>
      </w:r>
      <w:proofErr w:type="spellEnd"/>
      <w:proofErr w:type="gram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dikenal</w:t>
      </w:r>
      <w:proofErr w:type="spellEnd"/>
      <w:r w:rsidRPr="002D3A2C">
        <w:rPr>
          <w:rFonts w:asciiTheme="majorHAnsi" w:hAnsiTheme="majorHAnsi"/>
        </w:rPr>
        <w:t xml:space="preserve"> di </w:t>
      </w:r>
      <w:proofErr w:type="spellStart"/>
      <w:r w:rsidRPr="002D3A2C">
        <w:rPr>
          <w:rFonts w:asciiTheme="majorHAnsi" w:hAnsiTheme="majorHAnsi"/>
        </w:rPr>
        <w:t>masyarakat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umum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secara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tidak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langsung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menambah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kredibilitas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Oleh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karena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itu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pembuatan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pencetakan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Malang </w:t>
      </w:r>
      <w:proofErr w:type="spellStart"/>
      <w:r w:rsidRPr="002D3A2C">
        <w:rPr>
          <w:rFonts w:asciiTheme="majorHAnsi" w:hAnsiTheme="majorHAnsi"/>
        </w:rPr>
        <w:t>ini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harus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mempertimbangkan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keunikan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keunggulan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universitas</w:t>
      </w:r>
      <w:proofErr w:type="spellEnd"/>
      <w:r w:rsidRPr="002D3A2C">
        <w:rPr>
          <w:rFonts w:asciiTheme="majorHAnsi" w:hAnsiTheme="majorHAnsi"/>
        </w:rPr>
        <w:t>.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Pada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tahun</w:t>
      </w:r>
      <w:proofErr w:type="spellEnd"/>
      <w:r w:rsidRPr="002D3A2C">
        <w:rPr>
          <w:rFonts w:asciiTheme="majorHAnsi" w:hAnsiTheme="majorHAnsi"/>
        </w:rPr>
        <w:t xml:space="preserve"> 2016,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Malang </w:t>
      </w:r>
      <w:proofErr w:type="spellStart"/>
      <w:r w:rsidRPr="002D3A2C">
        <w:rPr>
          <w:rFonts w:asciiTheme="majorHAnsi" w:hAnsiTheme="majorHAnsi"/>
        </w:rPr>
        <w:t>mengambil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tema</w:t>
      </w:r>
      <w:proofErr w:type="spellEnd"/>
      <w:r w:rsidRPr="002D3A2C">
        <w:rPr>
          <w:rFonts w:asciiTheme="majorHAnsi" w:hAnsiTheme="majorHAnsi"/>
        </w:rPr>
        <w:t xml:space="preserve">: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</w:t>
      </w:r>
      <w:proofErr w:type="spellStart"/>
      <w:r w:rsidRPr="002D3A2C">
        <w:rPr>
          <w:rFonts w:asciiTheme="majorHAnsi" w:hAnsiTheme="majorHAnsi"/>
        </w:rPr>
        <w:t>Menuju</w:t>
      </w:r>
      <w:proofErr w:type="spellEnd"/>
      <w:r w:rsidRPr="002D3A2C">
        <w:rPr>
          <w:rFonts w:asciiTheme="majorHAnsi" w:hAnsiTheme="majorHAnsi"/>
        </w:rPr>
        <w:t xml:space="preserve"> World Class University (WCU)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Desain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didasarkan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pada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tema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tersebut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menjamin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ketersediaan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memiliki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empat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unsur</w:t>
      </w:r>
      <w:proofErr w:type="spellEnd"/>
      <w:r w:rsidRPr="002D3A2C">
        <w:rPr>
          <w:rFonts w:asciiTheme="majorHAnsi" w:hAnsiTheme="majorHAnsi"/>
        </w:rPr>
        <w:t xml:space="preserve"> (a) </w:t>
      </w:r>
      <w:proofErr w:type="spellStart"/>
      <w:r w:rsidRPr="002D3A2C">
        <w:rPr>
          <w:rFonts w:asciiTheme="majorHAnsi" w:hAnsiTheme="majorHAnsi"/>
        </w:rPr>
        <w:t>Teknis</w:t>
      </w:r>
      <w:proofErr w:type="spellEnd"/>
      <w:r w:rsidRPr="002D3A2C">
        <w:rPr>
          <w:rFonts w:asciiTheme="majorHAnsi" w:hAnsiTheme="majorHAnsi"/>
        </w:rPr>
        <w:t xml:space="preserve">, (b) </w:t>
      </w:r>
      <w:proofErr w:type="spellStart"/>
      <w:r w:rsidRPr="002D3A2C">
        <w:rPr>
          <w:rFonts w:asciiTheme="majorHAnsi" w:hAnsiTheme="majorHAnsi"/>
        </w:rPr>
        <w:t>Konsep</w:t>
      </w:r>
      <w:proofErr w:type="spellEnd"/>
      <w:r w:rsidRPr="002D3A2C">
        <w:rPr>
          <w:rFonts w:asciiTheme="majorHAnsi" w:hAnsiTheme="majorHAnsi"/>
        </w:rPr>
        <w:t xml:space="preserve">, (c) </w:t>
      </w:r>
      <w:proofErr w:type="spellStart"/>
      <w:r w:rsidRPr="002D3A2C">
        <w:rPr>
          <w:rFonts w:asciiTheme="majorHAnsi" w:hAnsiTheme="majorHAnsi"/>
        </w:rPr>
        <w:t>Konten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(d) </w:t>
      </w:r>
      <w:proofErr w:type="spellStart"/>
      <w:r w:rsidRPr="002D3A2C">
        <w:rPr>
          <w:rFonts w:asciiTheme="majorHAnsi" w:hAnsiTheme="majorHAnsi"/>
        </w:rPr>
        <w:t>Tematis</w:t>
      </w:r>
      <w:proofErr w:type="spellEnd"/>
      <w:r w:rsidRPr="002D3A2C">
        <w:rPr>
          <w:rFonts w:asciiTheme="majorHAnsi" w:hAnsiTheme="majorHAnsi"/>
        </w:rPr>
        <w:t xml:space="preserve"> </w:t>
      </w:r>
    </w:p>
    <w:p w:rsidR="002D3A2C" w:rsidRPr="002D3A2C" w:rsidRDefault="002D3A2C" w:rsidP="002D3A2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Teknis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melingkupi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unsur-unsur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dasar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fotografi</w:t>
      </w:r>
      <w:proofErr w:type="spellEnd"/>
      <w:r w:rsidRPr="002D3A2C">
        <w:rPr>
          <w:rFonts w:asciiTheme="majorHAnsi" w:hAnsiTheme="majorHAnsi"/>
        </w:rPr>
        <w:t xml:space="preserve">: </w:t>
      </w:r>
      <w:proofErr w:type="spellStart"/>
      <w:r w:rsidRPr="002D3A2C">
        <w:rPr>
          <w:rFonts w:asciiTheme="majorHAnsi" w:hAnsiTheme="majorHAnsi"/>
        </w:rPr>
        <w:t>ketajaman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sudut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pandang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teknik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pemotretan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serta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komposisi</w:t>
      </w:r>
      <w:proofErr w:type="spellEnd"/>
      <w:r w:rsidRPr="002D3A2C">
        <w:rPr>
          <w:rFonts w:asciiTheme="majorHAnsi" w:hAnsiTheme="majorHAnsi"/>
        </w:rPr>
        <w:t xml:space="preserve">. </w:t>
      </w:r>
    </w:p>
    <w:p w:rsidR="002D3A2C" w:rsidRPr="002D3A2C" w:rsidRDefault="002D3A2C" w:rsidP="002D3A2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Konsep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melingkupi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unsur-unsur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gagasan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ide yang </w:t>
      </w:r>
      <w:proofErr w:type="spellStart"/>
      <w:r w:rsidRPr="002D3A2C">
        <w:rPr>
          <w:rFonts w:asciiTheme="majorHAnsi" w:hAnsiTheme="majorHAnsi"/>
        </w:rPr>
        <w:t>melatari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lahirnya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tersebut</w:t>
      </w:r>
      <w:proofErr w:type="spellEnd"/>
      <w:r w:rsidRPr="002D3A2C">
        <w:rPr>
          <w:rFonts w:asciiTheme="majorHAnsi" w:hAnsiTheme="majorHAnsi"/>
        </w:rPr>
        <w:t xml:space="preserve">. </w:t>
      </w:r>
    </w:p>
    <w:p w:rsidR="002D3A2C" w:rsidRPr="002D3A2C" w:rsidRDefault="002D3A2C" w:rsidP="002D3A2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Konten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melingkupi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unsur-unsur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informasi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tersirat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maupun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tersurat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dalam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Pesan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dalam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bisa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berupa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pernyataan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kesan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ungkapan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emosi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Pesan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bagus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adalah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pesan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jelas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tegas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efektif</w:t>
      </w:r>
      <w:proofErr w:type="spellEnd"/>
      <w:r w:rsidRPr="002D3A2C">
        <w:rPr>
          <w:rFonts w:asciiTheme="majorHAnsi" w:hAnsiTheme="majorHAnsi"/>
        </w:rPr>
        <w:t>.</w:t>
      </w:r>
    </w:p>
    <w:p w:rsidR="002D3A2C" w:rsidRPr="002D3A2C" w:rsidRDefault="002D3A2C" w:rsidP="002D3A2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Tematis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melingkupi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unsur-unsur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terkait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proofErr w:type="gramStart"/>
      <w:r w:rsidRPr="002D3A2C">
        <w:rPr>
          <w:rFonts w:asciiTheme="majorHAnsi" w:hAnsiTheme="majorHAnsi"/>
        </w:rPr>
        <w:t>tema</w:t>
      </w:r>
      <w:proofErr w:type="spellEnd"/>
      <w:r w:rsidRPr="002D3A2C">
        <w:rPr>
          <w:rFonts w:asciiTheme="majorHAnsi" w:hAnsiTheme="majorHAnsi"/>
        </w:rPr>
        <w:t xml:space="preserve">  yang</w:t>
      </w:r>
      <w:proofErr w:type="gram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ada</w:t>
      </w:r>
      <w:proofErr w:type="spellEnd"/>
      <w:r w:rsidRPr="002D3A2C">
        <w:rPr>
          <w:rFonts w:asciiTheme="majorHAnsi" w:hAnsiTheme="majorHAnsi"/>
        </w:rPr>
        <w:t xml:space="preserve">. 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diperoleh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dokumentasi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</w:t>
      </w:r>
      <w:proofErr w:type="spellEnd"/>
      <w:r w:rsidRPr="002D3A2C">
        <w:rPr>
          <w:rFonts w:asciiTheme="majorHAnsi" w:hAnsiTheme="majorHAnsi"/>
        </w:rPr>
        <w:t xml:space="preserve"> di </w:t>
      </w:r>
      <w:proofErr w:type="spellStart"/>
      <w:r w:rsidRPr="002D3A2C">
        <w:rPr>
          <w:rFonts w:asciiTheme="majorHAnsi" w:hAnsiTheme="majorHAnsi"/>
        </w:rPr>
        <w:t>berbagai</w:t>
      </w:r>
      <w:proofErr w:type="spellEnd"/>
      <w:r w:rsidRPr="002D3A2C">
        <w:rPr>
          <w:rFonts w:asciiTheme="majorHAnsi" w:hAnsiTheme="majorHAnsi"/>
        </w:rPr>
        <w:t xml:space="preserve"> unit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lembaga</w:t>
      </w:r>
      <w:proofErr w:type="spellEnd"/>
      <w:r w:rsidRPr="002D3A2C">
        <w:rPr>
          <w:rFonts w:asciiTheme="majorHAnsi" w:hAnsiTheme="majorHAnsi"/>
        </w:rPr>
        <w:t xml:space="preserve"> di </w:t>
      </w:r>
      <w:proofErr w:type="spellStart"/>
      <w:r w:rsidRPr="002D3A2C">
        <w:rPr>
          <w:rFonts w:asciiTheme="majorHAnsi" w:hAnsiTheme="majorHAnsi"/>
        </w:rPr>
        <w:t>dalam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di </w:t>
      </w:r>
      <w:proofErr w:type="spellStart"/>
      <w:r w:rsidRPr="002D3A2C">
        <w:rPr>
          <w:rFonts w:asciiTheme="majorHAnsi" w:hAnsiTheme="majorHAnsi"/>
        </w:rPr>
        <w:t>luar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lingkungan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universitas</w:t>
      </w:r>
      <w:proofErr w:type="spellEnd"/>
      <w:r w:rsidRPr="002D3A2C">
        <w:rPr>
          <w:rFonts w:asciiTheme="majorHAnsi" w:hAnsiTheme="majorHAnsi"/>
        </w:rPr>
        <w:t xml:space="preserve">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Malang </w:t>
      </w:r>
      <w:proofErr w:type="spellStart"/>
      <w:r w:rsidRPr="002D3A2C">
        <w:rPr>
          <w:rFonts w:asciiTheme="majorHAnsi" w:hAnsiTheme="majorHAnsi"/>
        </w:rPr>
        <w:t>pada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tahun</w:t>
      </w:r>
      <w:proofErr w:type="spellEnd"/>
      <w:r w:rsidRPr="002D3A2C">
        <w:rPr>
          <w:rFonts w:asciiTheme="majorHAnsi" w:hAnsiTheme="majorHAnsi"/>
        </w:rPr>
        <w:t xml:space="preserve"> 2015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sebelumnya</w:t>
      </w:r>
      <w:proofErr w:type="spellEnd"/>
      <w:r w:rsidRPr="002D3A2C">
        <w:rPr>
          <w:rFonts w:asciiTheme="majorHAnsi" w:hAnsiTheme="majorHAnsi"/>
        </w:rPr>
        <w:t>.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Desain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grafis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membentuk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ilustrasi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permainan</w:t>
      </w:r>
      <w:proofErr w:type="spellEnd"/>
      <w:r w:rsidRPr="002D3A2C">
        <w:rPr>
          <w:rFonts w:asciiTheme="majorHAnsi" w:hAnsiTheme="majorHAnsi"/>
        </w:rPr>
        <w:t xml:space="preserve"> </w:t>
      </w:r>
      <w:r w:rsidRPr="002D3A2C">
        <w:rPr>
          <w:rFonts w:asciiTheme="majorHAnsi" w:hAnsiTheme="majorHAnsi"/>
          <w:i/>
        </w:rPr>
        <w:t xml:space="preserve">shapes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warna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bercorak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khas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menonjol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pada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setiap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Menyatu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keseluruhan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hingga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materi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penanggalan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jadwal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waktu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sholat</w:t>
      </w:r>
      <w:proofErr w:type="spellEnd"/>
      <w:r w:rsidRPr="002D3A2C">
        <w:rPr>
          <w:rFonts w:asciiTheme="majorHAnsi" w:hAnsiTheme="majorHAnsi"/>
        </w:rPr>
        <w:t xml:space="preserve">. 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Cetak</w:t>
      </w:r>
      <w:proofErr w:type="spellEnd"/>
    </w:p>
    <w:p w:rsidR="002D3A2C" w:rsidRPr="002D3A2C" w:rsidRDefault="002D3A2C" w:rsidP="002D3A2C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Theme="majorHAnsi" w:hAnsiTheme="majorHAnsi"/>
        </w:rPr>
      </w:pPr>
      <w:r w:rsidRPr="002D3A2C">
        <w:rPr>
          <w:rFonts w:asciiTheme="majorHAnsi" w:hAnsiTheme="majorHAnsi"/>
        </w:rPr>
        <w:t xml:space="preserve">Standard </w:t>
      </w:r>
      <w:proofErr w:type="spellStart"/>
      <w:r w:rsidRPr="002D3A2C">
        <w:rPr>
          <w:rFonts w:asciiTheme="majorHAnsi" w:hAnsiTheme="majorHAnsi"/>
        </w:rPr>
        <w:t>mesin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cetak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digunakan</w:t>
      </w:r>
      <w:proofErr w:type="spellEnd"/>
      <w:r w:rsidRPr="002D3A2C">
        <w:rPr>
          <w:rFonts w:asciiTheme="majorHAnsi" w:hAnsiTheme="majorHAnsi"/>
        </w:rPr>
        <w:t>: Speed Master SM-74 Heidelberg</w:t>
      </w:r>
    </w:p>
    <w:p w:rsidR="002D3A2C" w:rsidRPr="002D3A2C" w:rsidRDefault="002D3A2C" w:rsidP="002D3A2C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Kualitas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cetak</w:t>
      </w:r>
      <w:proofErr w:type="spellEnd"/>
      <w:r w:rsidRPr="002D3A2C">
        <w:rPr>
          <w:rFonts w:asciiTheme="majorHAnsi" w:hAnsiTheme="majorHAnsi"/>
        </w:rPr>
        <w:t xml:space="preserve">: 200 </w:t>
      </w:r>
      <w:proofErr w:type="spellStart"/>
      <w:r w:rsidRPr="002D3A2C">
        <w:rPr>
          <w:rFonts w:asciiTheme="majorHAnsi" w:hAnsiTheme="majorHAnsi"/>
        </w:rPr>
        <w:t>lpi</w:t>
      </w:r>
      <w:proofErr w:type="spellEnd"/>
    </w:p>
    <w:p w:rsidR="002D3A2C" w:rsidRPr="002D3A2C" w:rsidRDefault="002D3A2C" w:rsidP="002D3A2C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Mesin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milik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sendiri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berpengalaman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mengerjakan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universitas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kualitas</w:t>
      </w:r>
      <w:proofErr w:type="spellEnd"/>
      <w:r w:rsidRPr="002D3A2C">
        <w:rPr>
          <w:rFonts w:asciiTheme="majorHAnsi" w:hAnsiTheme="majorHAnsi"/>
        </w:rPr>
        <w:t xml:space="preserve"> yang </w:t>
      </w:r>
      <w:proofErr w:type="spellStart"/>
      <w:r w:rsidRPr="002D3A2C">
        <w:rPr>
          <w:rFonts w:asciiTheme="majorHAnsi" w:hAnsiTheme="majorHAnsi"/>
        </w:rPr>
        <w:t>bagus</w:t>
      </w:r>
      <w:proofErr w:type="spellEnd"/>
      <w:r w:rsidRPr="002D3A2C">
        <w:rPr>
          <w:rFonts w:asciiTheme="majorHAnsi" w:hAnsiTheme="majorHAnsi"/>
        </w:rPr>
        <w:t>.</w:t>
      </w:r>
    </w:p>
    <w:p w:rsidR="002D3A2C" w:rsidRPr="002D3A2C" w:rsidRDefault="002D3A2C" w:rsidP="002D3A2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Konten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Pertama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>Cover</w:t>
      </w:r>
      <w:r w:rsidRPr="002D3A2C">
        <w:rPr>
          <w:rFonts w:asciiTheme="majorHAnsi" w:hAnsiTheme="majorHAnsi"/>
          <w:b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tulisan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Selamat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Tahun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Baru</w:t>
      </w:r>
      <w:proofErr w:type="spellEnd"/>
      <w:r w:rsidRPr="002D3A2C">
        <w:rPr>
          <w:rFonts w:asciiTheme="majorHAnsi" w:hAnsiTheme="majorHAnsi"/>
        </w:rPr>
        <w:t xml:space="preserve"> 2016. 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Kedua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 xml:space="preserve">Motto </w:t>
      </w:r>
      <w:proofErr w:type="spellStart"/>
      <w:r w:rsidRPr="002D3A2C">
        <w:rPr>
          <w:rFonts w:asciiTheme="majorHAnsi" w:hAnsiTheme="majorHAnsi"/>
          <w:b/>
          <w:i/>
        </w:rPr>
        <w:t>dan</w:t>
      </w:r>
      <w:proofErr w:type="spellEnd"/>
      <w:r w:rsidRPr="002D3A2C">
        <w:rPr>
          <w:rFonts w:asciiTheme="majorHAnsi" w:hAnsiTheme="majorHAnsi"/>
          <w:b/>
          <w:i/>
        </w:rPr>
        <w:t xml:space="preserve"> </w:t>
      </w:r>
      <w:proofErr w:type="spellStart"/>
      <w:r w:rsidRPr="002D3A2C">
        <w:rPr>
          <w:rFonts w:asciiTheme="majorHAnsi" w:hAnsiTheme="majorHAnsi"/>
          <w:b/>
          <w:i/>
        </w:rPr>
        <w:t>Foto</w:t>
      </w:r>
      <w:proofErr w:type="spellEnd"/>
      <w:r w:rsidRPr="002D3A2C">
        <w:rPr>
          <w:rFonts w:asciiTheme="majorHAnsi" w:hAnsiTheme="majorHAnsi"/>
          <w:b/>
          <w:i/>
        </w:rPr>
        <w:t xml:space="preserve"> </w:t>
      </w:r>
      <w:proofErr w:type="spellStart"/>
      <w:r w:rsidRPr="002D3A2C">
        <w:rPr>
          <w:rFonts w:asciiTheme="majorHAnsi" w:hAnsiTheme="majorHAnsi"/>
          <w:b/>
          <w:i/>
        </w:rPr>
        <w:t>Pimpinan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berupa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pembangunan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kampus</w:t>
      </w:r>
      <w:proofErr w:type="spellEnd"/>
      <w:r w:rsidRPr="002D3A2C">
        <w:rPr>
          <w:rFonts w:asciiTheme="majorHAnsi" w:hAnsiTheme="majorHAnsi"/>
        </w:rPr>
        <w:t xml:space="preserve"> III, </w:t>
      </w:r>
      <w:proofErr w:type="spellStart"/>
      <w:r w:rsidRPr="002D3A2C">
        <w:rPr>
          <w:rFonts w:asciiTheme="majorHAnsi" w:hAnsiTheme="majorHAnsi"/>
        </w:rPr>
        <w:t>peletakkan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batu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pertama</w:t>
      </w:r>
      <w:proofErr w:type="spellEnd"/>
      <w:r w:rsidRPr="002D3A2C">
        <w:rPr>
          <w:rFonts w:asciiTheme="majorHAnsi" w:hAnsiTheme="majorHAnsi"/>
        </w:rPr>
        <w:t xml:space="preserve">, insert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Rektor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tulisan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pesan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Rektor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civitas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akademica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depan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menyongsong</w:t>
      </w:r>
      <w:proofErr w:type="spellEnd"/>
      <w:r w:rsidRPr="002D3A2C">
        <w:rPr>
          <w:rFonts w:asciiTheme="majorHAnsi" w:hAnsiTheme="majorHAnsi"/>
        </w:rPr>
        <w:t xml:space="preserve">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Malang </w:t>
      </w:r>
      <w:proofErr w:type="spellStart"/>
      <w:r w:rsidRPr="002D3A2C">
        <w:rPr>
          <w:rFonts w:asciiTheme="majorHAnsi" w:hAnsiTheme="majorHAnsi"/>
        </w:rPr>
        <w:t>sebagai</w:t>
      </w:r>
      <w:proofErr w:type="spellEnd"/>
      <w:r w:rsidRPr="002D3A2C">
        <w:rPr>
          <w:rFonts w:asciiTheme="majorHAnsi" w:hAnsiTheme="majorHAnsi"/>
        </w:rPr>
        <w:t xml:space="preserve"> World Class University.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Ketiga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>International Students</w:t>
      </w:r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</w:t>
      </w:r>
      <w:proofErr w:type="spellEnd"/>
      <w:r w:rsidRPr="002D3A2C">
        <w:rPr>
          <w:rFonts w:asciiTheme="majorHAnsi" w:hAnsiTheme="majorHAnsi"/>
        </w:rPr>
        <w:t xml:space="preserve"> proses </w:t>
      </w:r>
      <w:proofErr w:type="spellStart"/>
      <w:r w:rsidRPr="002D3A2C">
        <w:rPr>
          <w:rFonts w:asciiTheme="majorHAnsi" w:hAnsiTheme="majorHAnsi"/>
        </w:rPr>
        <w:t>belajar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mengajar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dimana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tampak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mahasiswa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dalam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luar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negeri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bulan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Januari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Pebruari</w:t>
      </w:r>
      <w:proofErr w:type="spellEnd"/>
      <w:r w:rsidRPr="002D3A2C">
        <w:rPr>
          <w:rFonts w:asciiTheme="majorHAnsi" w:hAnsiTheme="majorHAnsi"/>
        </w:rPr>
        <w:t xml:space="preserve"> 2016.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Keempat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>International Lecturers</w:t>
      </w:r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</w:t>
      </w:r>
      <w:proofErr w:type="spellEnd"/>
      <w:r w:rsidRPr="002D3A2C">
        <w:rPr>
          <w:rFonts w:asciiTheme="majorHAnsi" w:hAnsiTheme="majorHAnsi"/>
        </w:rPr>
        <w:t xml:space="preserve"> proses </w:t>
      </w:r>
      <w:proofErr w:type="spellStart"/>
      <w:r w:rsidRPr="002D3A2C">
        <w:rPr>
          <w:rFonts w:asciiTheme="majorHAnsi" w:hAnsiTheme="majorHAnsi"/>
        </w:rPr>
        <w:t>belajar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mengajar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dimana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tampak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tenaga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pengajar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luar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negeri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seperti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kuliah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tamu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seminar.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bulan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Maret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April 2016.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Kelima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>International Academic Events</w:t>
      </w:r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kegiatan-kegiatan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akademik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internasional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seperti</w:t>
      </w:r>
      <w:proofErr w:type="spellEnd"/>
      <w:r w:rsidRPr="002D3A2C">
        <w:rPr>
          <w:rFonts w:asciiTheme="majorHAnsi" w:hAnsiTheme="majorHAnsi"/>
        </w:rPr>
        <w:t xml:space="preserve"> seminar </w:t>
      </w:r>
      <w:proofErr w:type="spellStart"/>
      <w:r w:rsidRPr="002D3A2C">
        <w:rPr>
          <w:rFonts w:asciiTheme="majorHAnsi" w:hAnsiTheme="majorHAnsi"/>
        </w:rPr>
        <w:t>bahasa</w:t>
      </w:r>
      <w:proofErr w:type="spellEnd"/>
      <w:r w:rsidRPr="002D3A2C">
        <w:rPr>
          <w:rFonts w:asciiTheme="majorHAnsi" w:hAnsiTheme="majorHAnsi"/>
        </w:rPr>
        <w:t xml:space="preserve"> Arab, seminar Zakat </w:t>
      </w:r>
      <w:proofErr w:type="spellStart"/>
      <w:r w:rsidRPr="002D3A2C">
        <w:rPr>
          <w:rFonts w:asciiTheme="majorHAnsi" w:hAnsiTheme="majorHAnsi"/>
        </w:rPr>
        <w:t>Internasional</w:t>
      </w:r>
      <w:proofErr w:type="spellEnd"/>
      <w:r w:rsidRPr="002D3A2C">
        <w:rPr>
          <w:rFonts w:asciiTheme="majorHAnsi" w:hAnsiTheme="majorHAnsi"/>
        </w:rPr>
        <w:t xml:space="preserve">, ICIS,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lain-lain.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bulan</w:t>
      </w:r>
      <w:proofErr w:type="spellEnd"/>
      <w:r w:rsidRPr="002D3A2C">
        <w:rPr>
          <w:rFonts w:asciiTheme="majorHAnsi" w:hAnsiTheme="majorHAnsi"/>
        </w:rPr>
        <w:t xml:space="preserve"> Mei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Juni</w:t>
      </w:r>
      <w:proofErr w:type="spellEnd"/>
      <w:r w:rsidRPr="002D3A2C">
        <w:rPr>
          <w:rFonts w:asciiTheme="majorHAnsi" w:hAnsiTheme="majorHAnsi"/>
        </w:rPr>
        <w:t xml:space="preserve"> 2016.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Keenam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>International Accreditations</w:t>
      </w:r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kegiatan-kegiatan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dalam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hal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pengajuan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akreditasi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nasional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acara-acara yang </w:t>
      </w:r>
      <w:proofErr w:type="spellStart"/>
      <w:r w:rsidRPr="002D3A2C">
        <w:rPr>
          <w:rFonts w:asciiTheme="majorHAnsi" w:hAnsiTheme="majorHAnsi"/>
        </w:rPr>
        <w:t>membahas</w:t>
      </w:r>
      <w:proofErr w:type="spellEnd"/>
      <w:r w:rsidRPr="002D3A2C">
        <w:rPr>
          <w:rFonts w:asciiTheme="majorHAnsi" w:hAnsiTheme="majorHAnsi"/>
        </w:rPr>
        <w:t xml:space="preserve"> proses </w:t>
      </w:r>
      <w:proofErr w:type="spellStart"/>
      <w:r w:rsidRPr="002D3A2C">
        <w:rPr>
          <w:rFonts w:asciiTheme="majorHAnsi" w:hAnsiTheme="majorHAnsi"/>
        </w:rPr>
        <w:t>menuju</w:t>
      </w:r>
      <w:proofErr w:type="spellEnd"/>
      <w:r w:rsidRPr="002D3A2C">
        <w:rPr>
          <w:rFonts w:asciiTheme="majorHAnsi" w:hAnsiTheme="majorHAnsi"/>
        </w:rPr>
        <w:t xml:space="preserve"> world </w:t>
      </w:r>
      <w:proofErr w:type="gramStart"/>
      <w:r w:rsidRPr="002D3A2C">
        <w:rPr>
          <w:rFonts w:asciiTheme="majorHAnsi" w:hAnsiTheme="majorHAnsi"/>
        </w:rPr>
        <w:t>class university</w:t>
      </w:r>
      <w:proofErr w:type="gram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bulan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Juli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Agustus</w:t>
      </w:r>
      <w:proofErr w:type="spellEnd"/>
      <w:r w:rsidRPr="002D3A2C">
        <w:rPr>
          <w:rFonts w:asciiTheme="majorHAnsi" w:hAnsiTheme="majorHAnsi"/>
        </w:rPr>
        <w:t xml:space="preserve"> 2016.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lastRenderedPageBreak/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Ketujuh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>International Mobility of Staff and Students</w:t>
      </w:r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</w:t>
      </w:r>
      <w:proofErr w:type="spellEnd"/>
      <w:r w:rsidRPr="002D3A2C">
        <w:rPr>
          <w:rFonts w:asciiTheme="majorHAnsi" w:hAnsiTheme="majorHAnsi"/>
        </w:rPr>
        <w:t xml:space="preserve"> staff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mahasiswa</w:t>
      </w:r>
      <w:proofErr w:type="spellEnd"/>
      <w:r w:rsidRPr="002D3A2C">
        <w:rPr>
          <w:rFonts w:asciiTheme="majorHAnsi" w:hAnsiTheme="majorHAnsi"/>
        </w:rPr>
        <w:t xml:space="preserve"> di </w:t>
      </w:r>
      <w:proofErr w:type="spellStart"/>
      <w:r w:rsidRPr="002D3A2C">
        <w:rPr>
          <w:rFonts w:asciiTheme="majorHAnsi" w:hAnsiTheme="majorHAnsi"/>
        </w:rPr>
        <w:t>luar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negeri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dalam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rangka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meraih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reputasi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internasional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seperti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kejuaran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internasional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pertukaran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mahasiswa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kerja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praktek</w:t>
      </w:r>
      <w:proofErr w:type="spellEnd"/>
      <w:r w:rsidRPr="002D3A2C">
        <w:rPr>
          <w:rFonts w:asciiTheme="majorHAnsi" w:hAnsiTheme="majorHAnsi"/>
        </w:rPr>
        <w:t xml:space="preserve"> di </w:t>
      </w:r>
      <w:proofErr w:type="spellStart"/>
      <w:r w:rsidRPr="002D3A2C">
        <w:rPr>
          <w:rFonts w:asciiTheme="majorHAnsi" w:hAnsiTheme="majorHAnsi"/>
        </w:rPr>
        <w:t>luar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negeri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bulan</w:t>
      </w:r>
      <w:proofErr w:type="spellEnd"/>
      <w:r w:rsidRPr="002D3A2C">
        <w:rPr>
          <w:rFonts w:asciiTheme="majorHAnsi" w:hAnsiTheme="majorHAnsi"/>
        </w:rPr>
        <w:t xml:space="preserve"> September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Oktober</w:t>
      </w:r>
      <w:proofErr w:type="spellEnd"/>
      <w:r w:rsidRPr="002D3A2C">
        <w:rPr>
          <w:rFonts w:asciiTheme="majorHAnsi" w:hAnsiTheme="majorHAnsi"/>
        </w:rPr>
        <w:t xml:space="preserve"> 2016.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Kedelapan</w:t>
      </w:r>
      <w:proofErr w:type="spellEnd"/>
      <w:r w:rsidRPr="002D3A2C">
        <w:rPr>
          <w:rFonts w:asciiTheme="majorHAnsi" w:hAnsiTheme="majorHAnsi"/>
        </w:rPr>
        <w:t xml:space="preserve">: </w:t>
      </w:r>
      <w:r w:rsidRPr="002D3A2C">
        <w:rPr>
          <w:rFonts w:asciiTheme="majorHAnsi" w:hAnsiTheme="majorHAnsi"/>
          <w:b/>
          <w:i/>
        </w:rPr>
        <w:t xml:space="preserve">International </w:t>
      </w:r>
      <w:proofErr w:type="spellStart"/>
      <w:r w:rsidRPr="002D3A2C">
        <w:rPr>
          <w:rFonts w:asciiTheme="majorHAnsi" w:hAnsiTheme="majorHAnsi"/>
          <w:b/>
          <w:i/>
        </w:rPr>
        <w:t>Networkings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foto-foto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kegiatan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kerjasama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luar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negeri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seperti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penandatangan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MoU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bantuan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berupa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proofErr w:type="gramStart"/>
      <w:r w:rsidRPr="002D3A2C">
        <w:rPr>
          <w:rFonts w:asciiTheme="majorHAnsi" w:hAnsiTheme="majorHAnsi"/>
        </w:rPr>
        <w:t>dana</w:t>
      </w:r>
      <w:proofErr w:type="spellEnd"/>
      <w:proofErr w:type="gram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bangunan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atau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peralatan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menunjang</w:t>
      </w:r>
      <w:proofErr w:type="spellEnd"/>
      <w:r w:rsidRPr="002D3A2C">
        <w:rPr>
          <w:rFonts w:asciiTheme="majorHAnsi" w:hAnsiTheme="majorHAnsi"/>
        </w:rPr>
        <w:t xml:space="preserve"> proses </w:t>
      </w:r>
      <w:proofErr w:type="spellStart"/>
      <w:r w:rsidRPr="002D3A2C">
        <w:rPr>
          <w:rFonts w:asciiTheme="majorHAnsi" w:hAnsiTheme="majorHAnsi"/>
        </w:rPr>
        <w:t>akademik</w:t>
      </w:r>
      <w:proofErr w:type="spellEnd"/>
      <w:r w:rsidRPr="002D3A2C">
        <w:rPr>
          <w:rFonts w:asciiTheme="majorHAnsi" w:hAnsiTheme="majorHAnsi"/>
        </w:rPr>
        <w:t xml:space="preserve">. </w:t>
      </w:r>
      <w:proofErr w:type="spellStart"/>
      <w:r w:rsidRPr="002D3A2C">
        <w:rPr>
          <w:rFonts w:asciiTheme="majorHAnsi" w:hAnsiTheme="majorHAnsi"/>
        </w:rPr>
        <w:t>Untuk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bulan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Nopember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Desember</w:t>
      </w:r>
      <w:proofErr w:type="spellEnd"/>
      <w:r w:rsidRPr="002D3A2C">
        <w:rPr>
          <w:rFonts w:asciiTheme="majorHAnsi" w:hAnsiTheme="majorHAnsi"/>
        </w:rPr>
        <w:t xml:space="preserve"> 2016.</w:t>
      </w:r>
    </w:p>
    <w:p w:rsidR="002D3A2C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proofErr w:type="spellStart"/>
      <w:r w:rsidRPr="002D3A2C">
        <w:rPr>
          <w:rFonts w:asciiTheme="majorHAnsi" w:hAnsiTheme="majorHAnsi"/>
        </w:rPr>
        <w:t>Halaman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Kesembilan</w:t>
      </w:r>
      <w:proofErr w:type="spellEnd"/>
      <w:r w:rsidRPr="002D3A2C">
        <w:rPr>
          <w:rFonts w:asciiTheme="majorHAnsi" w:hAnsiTheme="majorHAnsi"/>
        </w:rPr>
        <w:t xml:space="preserve">: </w:t>
      </w:r>
      <w:proofErr w:type="spellStart"/>
      <w:r w:rsidRPr="002D3A2C">
        <w:rPr>
          <w:rFonts w:asciiTheme="majorHAnsi" w:hAnsiTheme="majorHAnsi"/>
          <w:b/>
          <w:i/>
        </w:rPr>
        <w:t>Informasi</w:t>
      </w:r>
      <w:proofErr w:type="spellEnd"/>
      <w:r w:rsidRPr="002D3A2C">
        <w:rPr>
          <w:rFonts w:asciiTheme="majorHAnsi" w:hAnsiTheme="majorHAnsi"/>
          <w:b/>
          <w:i/>
        </w:rPr>
        <w:t xml:space="preserve"> </w:t>
      </w:r>
      <w:proofErr w:type="spellStart"/>
      <w:r w:rsidRPr="002D3A2C">
        <w:rPr>
          <w:rFonts w:asciiTheme="majorHAnsi" w:hAnsiTheme="majorHAnsi"/>
          <w:b/>
          <w:i/>
        </w:rPr>
        <w:t>Penerimaan</w:t>
      </w:r>
      <w:proofErr w:type="spellEnd"/>
      <w:r w:rsidRPr="002D3A2C">
        <w:rPr>
          <w:rFonts w:asciiTheme="majorHAnsi" w:hAnsiTheme="majorHAnsi"/>
          <w:b/>
          <w:i/>
        </w:rPr>
        <w:t xml:space="preserve"> </w:t>
      </w:r>
      <w:proofErr w:type="spellStart"/>
      <w:r w:rsidRPr="002D3A2C">
        <w:rPr>
          <w:rFonts w:asciiTheme="majorHAnsi" w:hAnsiTheme="majorHAnsi"/>
          <w:b/>
          <w:i/>
        </w:rPr>
        <w:t>Mahasiswa</w:t>
      </w:r>
      <w:proofErr w:type="spellEnd"/>
      <w:r w:rsidRPr="002D3A2C">
        <w:rPr>
          <w:rFonts w:asciiTheme="majorHAnsi" w:hAnsiTheme="majorHAnsi"/>
          <w:b/>
          <w:i/>
        </w:rPr>
        <w:t xml:space="preserve"> </w:t>
      </w:r>
      <w:proofErr w:type="spellStart"/>
      <w:r w:rsidRPr="002D3A2C">
        <w:rPr>
          <w:rFonts w:asciiTheme="majorHAnsi" w:hAnsiTheme="majorHAnsi"/>
          <w:b/>
          <w:i/>
        </w:rPr>
        <w:t>Baru</w:t>
      </w:r>
      <w:proofErr w:type="spellEnd"/>
      <w:r w:rsidRPr="002D3A2C">
        <w:rPr>
          <w:rFonts w:asciiTheme="majorHAnsi" w:hAnsiTheme="majorHAnsi"/>
          <w:b/>
          <w:i/>
        </w:rPr>
        <w:t>.</w:t>
      </w:r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Berisi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tentang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daftar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prodi</w:t>
      </w:r>
      <w:proofErr w:type="spellEnd"/>
      <w:r w:rsidRPr="002D3A2C">
        <w:rPr>
          <w:rFonts w:asciiTheme="majorHAnsi" w:hAnsiTheme="majorHAnsi"/>
        </w:rPr>
        <w:t xml:space="preserve">, </w:t>
      </w:r>
      <w:proofErr w:type="spellStart"/>
      <w:r w:rsidRPr="002D3A2C">
        <w:rPr>
          <w:rFonts w:asciiTheme="majorHAnsi" w:hAnsiTheme="majorHAnsi"/>
        </w:rPr>
        <w:t>jalur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seleksi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informasi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penerimaan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mahasiswa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baru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tahun</w:t>
      </w:r>
      <w:proofErr w:type="spellEnd"/>
      <w:r w:rsidRPr="002D3A2C">
        <w:rPr>
          <w:rFonts w:asciiTheme="majorHAnsi" w:hAnsiTheme="majorHAnsi"/>
        </w:rPr>
        <w:t xml:space="preserve"> 2016.</w:t>
      </w:r>
    </w:p>
    <w:p w:rsidR="00591B58" w:rsidRPr="002D3A2C" w:rsidRDefault="002D3A2C" w:rsidP="002D3A2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/>
        </w:rPr>
      </w:pPr>
      <w:r w:rsidRPr="002D3A2C">
        <w:rPr>
          <w:rFonts w:asciiTheme="majorHAnsi" w:hAnsiTheme="majorHAnsi"/>
        </w:rPr>
        <w:t xml:space="preserve">Proses </w:t>
      </w:r>
      <w:proofErr w:type="spellStart"/>
      <w:r w:rsidRPr="002D3A2C">
        <w:rPr>
          <w:rFonts w:asciiTheme="majorHAnsi" w:hAnsiTheme="majorHAnsi"/>
        </w:rPr>
        <w:t>penetapan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foto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desain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grafis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harus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selalu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berkonsultasi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dan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melibatkan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proofErr w:type="gramStart"/>
      <w:r w:rsidRPr="002D3A2C">
        <w:rPr>
          <w:rFonts w:asciiTheme="majorHAnsi" w:hAnsiTheme="majorHAnsi"/>
        </w:rPr>
        <w:t>tim</w:t>
      </w:r>
      <w:proofErr w:type="spellEnd"/>
      <w:proofErr w:type="gram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teknik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Pengadaan</w:t>
      </w:r>
      <w:proofErr w:type="spellEnd"/>
      <w:r w:rsidRPr="002D3A2C">
        <w:rPr>
          <w:rFonts w:asciiTheme="majorHAnsi" w:hAnsiTheme="majorHAnsi"/>
        </w:rPr>
        <w:t xml:space="preserve"> </w:t>
      </w:r>
      <w:proofErr w:type="spellStart"/>
      <w:r w:rsidRPr="002D3A2C">
        <w:rPr>
          <w:rFonts w:asciiTheme="majorHAnsi" w:hAnsiTheme="majorHAnsi"/>
        </w:rPr>
        <w:t>Kalender</w:t>
      </w:r>
      <w:proofErr w:type="spellEnd"/>
      <w:r w:rsidRPr="002D3A2C">
        <w:rPr>
          <w:rFonts w:asciiTheme="majorHAnsi" w:hAnsiTheme="majorHAnsi"/>
        </w:rPr>
        <w:t xml:space="preserve"> 2016 UIN </w:t>
      </w:r>
      <w:proofErr w:type="spellStart"/>
      <w:r w:rsidRPr="002D3A2C">
        <w:rPr>
          <w:rFonts w:asciiTheme="majorHAnsi" w:hAnsiTheme="majorHAnsi"/>
        </w:rPr>
        <w:t>Maulana</w:t>
      </w:r>
      <w:proofErr w:type="spellEnd"/>
      <w:r w:rsidRPr="002D3A2C">
        <w:rPr>
          <w:rFonts w:asciiTheme="majorHAnsi" w:hAnsiTheme="majorHAnsi"/>
        </w:rPr>
        <w:t xml:space="preserve"> Malik Ibrahim Malang.</w:t>
      </w:r>
    </w:p>
    <w:p w:rsidR="005769D9" w:rsidRDefault="005769D9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591B58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591B58">
        <w:rPr>
          <w:rFonts w:asciiTheme="majorHAnsi" w:hAnsiTheme="majorHAnsi"/>
          <w:lang w:val="id-ID"/>
        </w:rPr>
        <w:t>Pejabat Pembuat Komitmen</w:t>
      </w:r>
      <w:r w:rsidR="00F91D2A" w:rsidRPr="00591B58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591B58" w:rsidRPr="00591B58" w:rsidRDefault="00591B58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591B58" w:rsidRDefault="00501A96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r w:rsidRPr="00591B58">
        <w:rPr>
          <w:rFonts w:asciiTheme="majorHAnsi" w:hAnsiTheme="majorHAnsi"/>
          <w:lang w:val="en-US"/>
        </w:rPr>
        <w:t xml:space="preserve">Dr. H. </w:t>
      </w:r>
      <w:proofErr w:type="spellStart"/>
      <w:r w:rsidRPr="00591B58">
        <w:rPr>
          <w:rFonts w:asciiTheme="majorHAnsi" w:hAnsiTheme="majorHAnsi"/>
          <w:lang w:val="en-US"/>
        </w:rPr>
        <w:t>Sugeng</w:t>
      </w:r>
      <w:proofErr w:type="spellEnd"/>
      <w:r w:rsidRPr="00591B58">
        <w:rPr>
          <w:rFonts w:asciiTheme="majorHAnsi" w:hAnsiTheme="majorHAnsi"/>
          <w:lang w:val="en-US"/>
        </w:rPr>
        <w:t xml:space="preserve"> </w:t>
      </w:r>
      <w:proofErr w:type="spellStart"/>
      <w:r w:rsidRPr="00591B58">
        <w:rPr>
          <w:rFonts w:asciiTheme="majorHAnsi" w:hAnsiTheme="majorHAnsi"/>
          <w:lang w:val="en-US"/>
        </w:rPr>
        <w:t>Listyo</w:t>
      </w:r>
      <w:proofErr w:type="spellEnd"/>
      <w:r w:rsidRPr="00591B58">
        <w:rPr>
          <w:rFonts w:asciiTheme="majorHAnsi" w:hAnsiTheme="majorHAnsi"/>
          <w:lang w:val="en-US"/>
        </w:rPr>
        <w:t xml:space="preserve"> </w:t>
      </w:r>
      <w:proofErr w:type="spellStart"/>
      <w:r w:rsidRPr="00591B58">
        <w:rPr>
          <w:rFonts w:asciiTheme="majorHAnsi" w:hAnsiTheme="majorHAnsi"/>
          <w:lang w:val="en-US"/>
        </w:rPr>
        <w:t>Prabowo</w:t>
      </w:r>
      <w:proofErr w:type="spellEnd"/>
      <w:r w:rsidRPr="00591B58">
        <w:rPr>
          <w:rFonts w:asciiTheme="majorHAnsi" w:hAnsiTheme="majorHAnsi"/>
          <w:lang w:val="en-US"/>
        </w:rPr>
        <w:t xml:space="preserve">, </w:t>
      </w:r>
      <w:proofErr w:type="spellStart"/>
      <w:r w:rsidRPr="00591B58">
        <w:rPr>
          <w:rFonts w:asciiTheme="majorHAnsi" w:hAnsiTheme="majorHAnsi"/>
          <w:lang w:val="en-US"/>
        </w:rPr>
        <w:t>M.Pd</w:t>
      </w:r>
      <w:proofErr w:type="spellEnd"/>
    </w:p>
    <w:p w:rsidR="00024264" w:rsidRPr="00591B58" w:rsidRDefault="005D009F" w:rsidP="007D4A55">
      <w:pPr>
        <w:ind w:left="5040" w:firstLine="720"/>
        <w:rPr>
          <w:rFonts w:asciiTheme="majorHAnsi" w:hAnsiTheme="majorHAnsi"/>
        </w:rPr>
      </w:pPr>
      <w:r w:rsidRPr="00591B58">
        <w:rPr>
          <w:rFonts w:asciiTheme="majorHAnsi" w:hAnsiTheme="majorHAnsi"/>
          <w:lang w:val="id-ID"/>
        </w:rPr>
        <w:t xml:space="preserve">NIP </w:t>
      </w:r>
      <w:r w:rsidR="00501A96" w:rsidRPr="00591B58">
        <w:rPr>
          <w:rFonts w:asciiTheme="majorHAnsi" w:hAnsiTheme="majorHAnsi"/>
          <w:lang w:val="id-ID"/>
        </w:rPr>
        <w:t>19651205 200003 1 001</w:t>
      </w:r>
    </w:p>
    <w:sectPr w:rsidR="00024264" w:rsidRPr="00591B58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A1B"/>
    <w:multiLevelType w:val="hybridMultilevel"/>
    <w:tmpl w:val="3B60366A"/>
    <w:lvl w:ilvl="0" w:tplc="04941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F2E"/>
    <w:multiLevelType w:val="hybridMultilevel"/>
    <w:tmpl w:val="701C5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8F3"/>
    <w:multiLevelType w:val="hybridMultilevel"/>
    <w:tmpl w:val="05B65540"/>
    <w:lvl w:ilvl="0" w:tplc="77602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C41D8"/>
    <w:multiLevelType w:val="hybridMultilevel"/>
    <w:tmpl w:val="D3120F36"/>
    <w:lvl w:ilvl="0" w:tplc="E2E06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E7C"/>
    <w:multiLevelType w:val="hybridMultilevel"/>
    <w:tmpl w:val="0B58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3F92"/>
    <w:multiLevelType w:val="hybridMultilevel"/>
    <w:tmpl w:val="DCF4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90D"/>
    <w:multiLevelType w:val="hybridMultilevel"/>
    <w:tmpl w:val="BA0C077A"/>
    <w:lvl w:ilvl="0" w:tplc="28140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947E1"/>
    <w:multiLevelType w:val="hybridMultilevel"/>
    <w:tmpl w:val="FE20D5E4"/>
    <w:lvl w:ilvl="0" w:tplc="CA4A0D76">
      <w:start w:val="1"/>
      <w:numFmt w:val="bullet"/>
      <w:lvlText w:val="-"/>
      <w:lvlJc w:val="left"/>
      <w:pPr>
        <w:ind w:left="39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53331202"/>
    <w:multiLevelType w:val="hybridMultilevel"/>
    <w:tmpl w:val="4CE8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C734D"/>
    <w:multiLevelType w:val="hybridMultilevel"/>
    <w:tmpl w:val="B70E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77B3C"/>
    <w:multiLevelType w:val="hybridMultilevel"/>
    <w:tmpl w:val="F5D4632A"/>
    <w:lvl w:ilvl="0" w:tplc="56B83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686767"/>
    <w:multiLevelType w:val="hybridMultilevel"/>
    <w:tmpl w:val="FE022498"/>
    <w:lvl w:ilvl="0" w:tplc="F7609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E411CD"/>
    <w:multiLevelType w:val="hybridMultilevel"/>
    <w:tmpl w:val="9EF2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E7EAB"/>
    <w:multiLevelType w:val="hybridMultilevel"/>
    <w:tmpl w:val="A8068E94"/>
    <w:lvl w:ilvl="0" w:tplc="FEA23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7714"/>
    <w:rsid w:val="00024264"/>
    <w:rsid w:val="00050C22"/>
    <w:rsid w:val="0010471E"/>
    <w:rsid w:val="0011476D"/>
    <w:rsid w:val="00116C46"/>
    <w:rsid w:val="001358D5"/>
    <w:rsid w:val="001A3B0B"/>
    <w:rsid w:val="001A3C47"/>
    <w:rsid w:val="001A3C4A"/>
    <w:rsid w:val="001D2FC2"/>
    <w:rsid w:val="001E12F7"/>
    <w:rsid w:val="00204C3A"/>
    <w:rsid w:val="002978D2"/>
    <w:rsid w:val="002B4C1A"/>
    <w:rsid w:val="002D09B7"/>
    <w:rsid w:val="002D3A2C"/>
    <w:rsid w:val="003007EF"/>
    <w:rsid w:val="00324981"/>
    <w:rsid w:val="00343426"/>
    <w:rsid w:val="0035704E"/>
    <w:rsid w:val="003574D1"/>
    <w:rsid w:val="003717F9"/>
    <w:rsid w:val="003B151C"/>
    <w:rsid w:val="003F37A5"/>
    <w:rsid w:val="00472125"/>
    <w:rsid w:val="004A6376"/>
    <w:rsid w:val="004B425C"/>
    <w:rsid w:val="004C053D"/>
    <w:rsid w:val="004D38FE"/>
    <w:rsid w:val="00501A96"/>
    <w:rsid w:val="005769D9"/>
    <w:rsid w:val="00577667"/>
    <w:rsid w:val="00591B58"/>
    <w:rsid w:val="005D009F"/>
    <w:rsid w:val="0061372D"/>
    <w:rsid w:val="006444BE"/>
    <w:rsid w:val="0065798F"/>
    <w:rsid w:val="00663A8B"/>
    <w:rsid w:val="00667619"/>
    <w:rsid w:val="006C2FEC"/>
    <w:rsid w:val="006C3ADE"/>
    <w:rsid w:val="00737C49"/>
    <w:rsid w:val="0075600B"/>
    <w:rsid w:val="00765F49"/>
    <w:rsid w:val="00777E2E"/>
    <w:rsid w:val="007A76E2"/>
    <w:rsid w:val="007D3996"/>
    <w:rsid w:val="007D4A55"/>
    <w:rsid w:val="007F050B"/>
    <w:rsid w:val="007F2A58"/>
    <w:rsid w:val="00805A51"/>
    <w:rsid w:val="00852129"/>
    <w:rsid w:val="0088496F"/>
    <w:rsid w:val="008851C2"/>
    <w:rsid w:val="00895A95"/>
    <w:rsid w:val="008977D0"/>
    <w:rsid w:val="008B0A14"/>
    <w:rsid w:val="008E18C9"/>
    <w:rsid w:val="00924ECB"/>
    <w:rsid w:val="009E069F"/>
    <w:rsid w:val="009E49B3"/>
    <w:rsid w:val="009F56B2"/>
    <w:rsid w:val="00A0037A"/>
    <w:rsid w:val="00A057B1"/>
    <w:rsid w:val="00A1062A"/>
    <w:rsid w:val="00A359BD"/>
    <w:rsid w:val="00A50579"/>
    <w:rsid w:val="00A74295"/>
    <w:rsid w:val="00A93319"/>
    <w:rsid w:val="00A9781E"/>
    <w:rsid w:val="00AA197E"/>
    <w:rsid w:val="00AF076F"/>
    <w:rsid w:val="00B13898"/>
    <w:rsid w:val="00B53BC9"/>
    <w:rsid w:val="00B67A2C"/>
    <w:rsid w:val="00B83A82"/>
    <w:rsid w:val="00B85DA7"/>
    <w:rsid w:val="00B90779"/>
    <w:rsid w:val="00BB0A6D"/>
    <w:rsid w:val="00BC4EBB"/>
    <w:rsid w:val="00BD1C66"/>
    <w:rsid w:val="00BD67A1"/>
    <w:rsid w:val="00BE3B13"/>
    <w:rsid w:val="00C1297C"/>
    <w:rsid w:val="00C3261C"/>
    <w:rsid w:val="00C736DD"/>
    <w:rsid w:val="00C944D8"/>
    <w:rsid w:val="00C97599"/>
    <w:rsid w:val="00CA0B1E"/>
    <w:rsid w:val="00CB6FC8"/>
    <w:rsid w:val="00D2006C"/>
    <w:rsid w:val="00D21FE0"/>
    <w:rsid w:val="00D93467"/>
    <w:rsid w:val="00D95590"/>
    <w:rsid w:val="00DC1A5F"/>
    <w:rsid w:val="00EA38D1"/>
    <w:rsid w:val="00EB350D"/>
    <w:rsid w:val="00ED1DD5"/>
    <w:rsid w:val="00ED7865"/>
    <w:rsid w:val="00F05CC6"/>
    <w:rsid w:val="00F27E98"/>
    <w:rsid w:val="00F91D2A"/>
    <w:rsid w:val="00FA568D"/>
    <w:rsid w:val="00FC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2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Lukman</cp:lastModifiedBy>
  <cp:revision>22</cp:revision>
  <cp:lastPrinted>2013-12-09T06:49:00Z</cp:lastPrinted>
  <dcterms:created xsi:type="dcterms:W3CDTF">2013-12-09T07:28:00Z</dcterms:created>
  <dcterms:modified xsi:type="dcterms:W3CDTF">2015-11-20T09:39:00Z</dcterms:modified>
</cp:coreProperties>
</file>